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45"/>
        <w:gridCol w:w="6804"/>
        <w:gridCol w:w="1984"/>
      </w:tblGrid>
      <w:tr w:rsidR="00945523" w:rsidRPr="00C62AF0" w:rsidTr="00EF1EA0">
        <w:trPr>
          <w:trHeight w:val="567"/>
        </w:trPr>
        <w:tc>
          <w:tcPr>
            <w:tcW w:w="1545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Školní rok:</w:t>
            </w:r>
          </w:p>
        </w:tc>
        <w:tc>
          <w:tcPr>
            <w:tcW w:w="6804" w:type="dxa"/>
            <w:vAlign w:val="center"/>
          </w:tcPr>
          <w:p w:rsidR="00945523" w:rsidRPr="00A23E76" w:rsidRDefault="003C6484" w:rsidP="005224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Izochorický</w:t>
            </w:r>
            <w:proofErr w:type="spellEnd"/>
            <w:r w:rsidR="00D04345">
              <w:rPr>
                <w:b/>
                <w:sz w:val="28"/>
                <w:szCs w:val="28"/>
              </w:rPr>
              <w:t xml:space="preserve"> děj</w:t>
            </w:r>
          </w:p>
        </w:tc>
        <w:tc>
          <w:tcPr>
            <w:tcW w:w="1984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Třída</w:t>
            </w:r>
            <w:r>
              <w:rPr>
                <w:sz w:val="20"/>
                <w:szCs w:val="20"/>
              </w:rPr>
              <w:t>:</w:t>
            </w:r>
          </w:p>
        </w:tc>
      </w:tr>
      <w:tr w:rsidR="00945523" w:rsidRPr="00C62AF0" w:rsidTr="00EF1EA0">
        <w:trPr>
          <w:trHeight w:val="567"/>
        </w:trPr>
        <w:tc>
          <w:tcPr>
            <w:tcW w:w="1545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:rsidR="00945523" w:rsidRPr="00C62AF0" w:rsidRDefault="00945523" w:rsidP="00FB69D0">
            <w:pPr>
              <w:rPr>
                <w:sz w:val="32"/>
                <w:szCs w:val="32"/>
              </w:rPr>
            </w:pPr>
            <w:r w:rsidRPr="00C62AF0">
              <w:rPr>
                <w:sz w:val="20"/>
                <w:szCs w:val="20"/>
              </w:rPr>
              <w:t xml:space="preserve">Jméno a příjmení:                                                                 </w:t>
            </w:r>
          </w:p>
        </w:tc>
        <w:tc>
          <w:tcPr>
            <w:tcW w:w="1984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Protokol č.</w:t>
            </w:r>
          </w:p>
        </w:tc>
      </w:tr>
      <w:tr w:rsidR="00945523" w:rsidRPr="00C62AF0" w:rsidTr="00EF1EA0">
        <w:trPr>
          <w:cantSplit/>
          <w:trHeight w:val="567"/>
        </w:trPr>
        <w:tc>
          <w:tcPr>
            <w:tcW w:w="8349" w:type="dxa"/>
            <w:gridSpan w:val="2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Spolupracoval</w:t>
            </w:r>
            <w:r w:rsidRPr="00C62AF0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</w:p>
        </w:tc>
      </w:tr>
    </w:tbl>
    <w:p w:rsidR="00945523" w:rsidRDefault="00945523" w:rsidP="00945523">
      <w:pPr>
        <w:pStyle w:val="vodnstrana-tabulka"/>
        <w:spacing w:before="0" w:after="0"/>
        <w:rPr>
          <w:b/>
        </w:rPr>
      </w:pPr>
    </w:p>
    <w:p w:rsidR="00522416" w:rsidRPr="006371BC" w:rsidRDefault="00945523" w:rsidP="00945523">
      <w:pPr>
        <w:pStyle w:val="vodnstrana-tabulka"/>
        <w:spacing w:before="0" w:after="0"/>
        <w:rPr>
          <w:lang w:eastAsia="cs-CZ"/>
        </w:rPr>
      </w:pPr>
      <w:r w:rsidRPr="006371BC">
        <w:rPr>
          <w:lang w:eastAsia="cs-CZ"/>
        </w:rPr>
        <w:t>Pomůcky</w:t>
      </w:r>
      <w:r>
        <w:rPr>
          <w:lang w:eastAsia="cs-CZ"/>
        </w:rPr>
        <w:t xml:space="preserve">: počítač, rozhraní </w:t>
      </w:r>
      <w:proofErr w:type="spellStart"/>
      <w:r>
        <w:rPr>
          <w:lang w:eastAsia="cs-CZ"/>
        </w:rPr>
        <w:t>LabQuest</w:t>
      </w:r>
      <w:proofErr w:type="spellEnd"/>
      <w:r>
        <w:rPr>
          <w:lang w:eastAsia="cs-CZ"/>
        </w:rPr>
        <w:t xml:space="preserve">, senzor </w:t>
      </w:r>
      <w:r w:rsidR="00D04345">
        <w:rPr>
          <w:lang w:eastAsia="cs-CZ"/>
        </w:rPr>
        <w:t>tlaku</w:t>
      </w:r>
      <w:r w:rsidR="00D04345">
        <w:rPr>
          <w:rFonts w:ascii="Times New Roman" w:eastAsia="Times New Roman" w:hAnsi="Times New Roman"/>
          <w:color w:val="000000"/>
          <w:szCs w:val="20"/>
          <w:lang w:eastAsia="cs-CZ"/>
        </w:rPr>
        <w:t xml:space="preserve"> (GPS</w:t>
      </w:r>
      <w:r w:rsidR="00E61941" w:rsidRPr="00E61941">
        <w:rPr>
          <w:rFonts w:ascii="Times New Roman" w:eastAsia="Times New Roman" w:hAnsi="Times New Roman"/>
          <w:color w:val="000000"/>
          <w:szCs w:val="20"/>
          <w:lang w:eastAsia="cs-CZ"/>
        </w:rPr>
        <w:t xml:space="preserve">-BTA) </w:t>
      </w:r>
      <w:r w:rsidR="00522416" w:rsidRPr="00E61941">
        <w:rPr>
          <w:rFonts w:ascii="Times New Roman" w:eastAsia="Times New Roman" w:hAnsi="Times New Roman"/>
          <w:color w:val="000000"/>
          <w:szCs w:val="20"/>
          <w:lang w:eastAsia="cs-CZ"/>
        </w:rPr>
        <w:t xml:space="preserve">a </w:t>
      </w:r>
      <w:r w:rsidR="003C6484">
        <w:rPr>
          <w:rFonts w:ascii="Times New Roman" w:eastAsia="Times New Roman" w:hAnsi="Times New Roman"/>
          <w:color w:val="000000"/>
          <w:szCs w:val="20"/>
          <w:lang w:eastAsia="cs-CZ"/>
        </w:rPr>
        <w:t>zátka s hadičkou</w:t>
      </w:r>
      <w:r w:rsidR="00BA7B13">
        <w:rPr>
          <w:rFonts w:ascii="Times New Roman" w:eastAsia="Times New Roman" w:hAnsi="Times New Roman"/>
          <w:color w:val="000000"/>
          <w:szCs w:val="20"/>
          <w:lang w:eastAsia="cs-CZ"/>
        </w:rPr>
        <w:t xml:space="preserve"> z</w:t>
      </w:r>
      <w:r w:rsidR="003C6484">
        <w:rPr>
          <w:rFonts w:ascii="Times New Roman" w:eastAsia="Times New Roman" w:hAnsi="Times New Roman"/>
          <w:color w:val="000000"/>
          <w:szCs w:val="20"/>
          <w:lang w:eastAsia="cs-CZ"/>
        </w:rPr>
        <w:t> </w:t>
      </w:r>
      <w:r w:rsidR="00BA7B13">
        <w:rPr>
          <w:rFonts w:ascii="Times New Roman" w:eastAsia="Times New Roman" w:hAnsi="Times New Roman"/>
          <w:color w:val="000000"/>
          <w:szCs w:val="20"/>
          <w:lang w:eastAsia="cs-CZ"/>
        </w:rPr>
        <w:t>příslušenství</w:t>
      </w:r>
      <w:r w:rsidR="003C6484">
        <w:rPr>
          <w:rFonts w:ascii="Times New Roman" w:eastAsia="Times New Roman" w:hAnsi="Times New Roman"/>
          <w:color w:val="000000"/>
          <w:szCs w:val="20"/>
          <w:lang w:eastAsia="cs-CZ"/>
        </w:rPr>
        <w:t xml:space="preserve">, skleněná nádobka, </w:t>
      </w:r>
      <w:r w:rsidR="003C6484">
        <w:rPr>
          <w:lang w:eastAsia="cs-CZ"/>
        </w:rPr>
        <w:t>senzor teploty (TMP – BTA), varná konvice, kádinka</w:t>
      </w:r>
    </w:p>
    <w:p w:rsidR="00945523" w:rsidRPr="006371BC" w:rsidRDefault="00945523" w:rsidP="00945523">
      <w:pPr>
        <w:spacing w:after="0"/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:rsidR="00945523" w:rsidRDefault="00945523" w:rsidP="00945523">
      <w:pPr>
        <w:rPr>
          <w:b/>
          <w:i/>
          <w:sz w:val="32"/>
          <w:szCs w:val="32"/>
        </w:rPr>
      </w:pPr>
      <w:r w:rsidRPr="00F865F2">
        <w:rPr>
          <w:b/>
          <w:i/>
          <w:sz w:val="32"/>
          <w:szCs w:val="32"/>
        </w:rPr>
        <w:t>Přípravná část:</w:t>
      </w:r>
    </w:p>
    <w:p w:rsidR="00390A2D" w:rsidRDefault="00390A2D" w:rsidP="00390A2D">
      <w:pPr>
        <w:rPr>
          <w:rFonts w:ascii="Times New Roman" w:eastAsia="Times New Roman" w:hAnsi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/>
          <w:color w:val="000000"/>
          <w:szCs w:val="20"/>
          <w:lang w:eastAsia="cs-CZ"/>
        </w:rPr>
        <w:t xml:space="preserve">1) </w:t>
      </w:r>
      <w:r w:rsidR="009972F6">
        <w:rPr>
          <w:rFonts w:ascii="Times New Roman" w:eastAsia="Times New Roman" w:hAnsi="Times New Roman"/>
          <w:color w:val="000000"/>
          <w:szCs w:val="20"/>
          <w:lang w:eastAsia="cs-CZ"/>
        </w:rPr>
        <w:t xml:space="preserve">Při </w:t>
      </w:r>
      <w:proofErr w:type="spellStart"/>
      <w:r w:rsidR="009972F6">
        <w:rPr>
          <w:rFonts w:ascii="Times New Roman" w:eastAsia="Times New Roman" w:hAnsi="Times New Roman"/>
          <w:color w:val="000000"/>
          <w:szCs w:val="20"/>
          <w:lang w:eastAsia="cs-CZ"/>
        </w:rPr>
        <w:t>izochorickém</w:t>
      </w:r>
      <w:proofErr w:type="spellEnd"/>
      <w:r w:rsidR="004E4E61">
        <w:rPr>
          <w:rFonts w:ascii="Times New Roman" w:eastAsia="Times New Roman" w:hAnsi="Times New Roman"/>
          <w:color w:val="000000"/>
          <w:szCs w:val="20"/>
          <w:lang w:eastAsia="cs-CZ"/>
        </w:rPr>
        <w:t xml:space="preserve"> ději je konstantní veličina:</w:t>
      </w:r>
    </w:p>
    <w:p w:rsidR="00390A2D" w:rsidRDefault="00390A2D" w:rsidP="00390A2D">
      <w:pPr>
        <w:rPr>
          <w:rFonts w:ascii="Times New Roman" w:eastAsia="Times New Roman" w:hAnsi="Times New Roman"/>
          <w:color w:val="000000"/>
          <w:szCs w:val="20"/>
          <w:lang w:eastAsia="cs-CZ"/>
        </w:rPr>
      </w:pPr>
      <w:bookmarkStart w:id="0" w:name="_GoBack"/>
      <w:bookmarkEnd w:id="0"/>
    </w:p>
    <w:p w:rsidR="00390A2D" w:rsidRDefault="00390A2D" w:rsidP="00390A2D">
      <w:pPr>
        <w:rPr>
          <w:rFonts w:ascii="Times New Roman" w:eastAsia="Times New Roman" w:hAnsi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/>
          <w:color w:val="000000"/>
          <w:szCs w:val="20"/>
          <w:lang w:eastAsia="cs-CZ"/>
        </w:rPr>
        <w:t xml:space="preserve">2) </w:t>
      </w:r>
      <w:r w:rsidR="00A81881">
        <w:rPr>
          <w:rFonts w:ascii="Times New Roman" w:eastAsia="Times New Roman" w:hAnsi="Times New Roman"/>
          <w:color w:val="000000"/>
          <w:szCs w:val="20"/>
          <w:lang w:eastAsia="cs-CZ"/>
        </w:rPr>
        <w:t>Zapiš Charlesův</w:t>
      </w:r>
      <w:r w:rsidR="004E4E61">
        <w:rPr>
          <w:rFonts w:ascii="Times New Roman" w:eastAsia="Times New Roman" w:hAnsi="Times New Roman"/>
          <w:color w:val="000000"/>
          <w:szCs w:val="20"/>
          <w:lang w:eastAsia="cs-CZ"/>
        </w:rPr>
        <w:t xml:space="preserve"> zákon slovně a pomocí rovnice</w:t>
      </w:r>
      <w:r w:rsidR="009E7C61">
        <w:rPr>
          <w:rFonts w:ascii="Times New Roman" w:eastAsia="Times New Roman" w:hAnsi="Times New Roman"/>
          <w:color w:val="000000"/>
          <w:szCs w:val="20"/>
          <w:lang w:eastAsia="cs-CZ"/>
        </w:rPr>
        <w:t>:</w:t>
      </w:r>
    </w:p>
    <w:p w:rsidR="00390A2D" w:rsidRDefault="00390A2D" w:rsidP="00390A2D">
      <w:pPr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:rsidR="00390A2D" w:rsidRDefault="00390A2D" w:rsidP="00390A2D">
      <w:pPr>
        <w:rPr>
          <w:rFonts w:ascii="Times New Roman" w:eastAsia="Times New Roman" w:hAnsi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/>
          <w:color w:val="000000"/>
          <w:szCs w:val="20"/>
          <w:lang w:eastAsia="cs-CZ"/>
        </w:rPr>
        <w:t xml:space="preserve">3) </w:t>
      </w:r>
      <w:r w:rsidR="00C3795F">
        <w:rPr>
          <w:rFonts w:ascii="Times New Roman" w:eastAsia="Times New Roman" w:hAnsi="Times New Roman"/>
          <w:color w:val="000000"/>
          <w:szCs w:val="20"/>
          <w:lang w:eastAsia="cs-CZ"/>
        </w:rPr>
        <w:t xml:space="preserve">Vyjádři z rovnice p: </w:t>
      </w:r>
    </w:p>
    <w:p w:rsidR="00390A2D" w:rsidRDefault="00390A2D" w:rsidP="00390A2D">
      <w:pPr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:rsidR="00390A2D" w:rsidRDefault="00390A2D" w:rsidP="00390A2D">
      <w:pPr>
        <w:rPr>
          <w:rFonts w:ascii="Times New Roman" w:eastAsia="Times New Roman" w:hAnsi="Times New Roman"/>
          <w:color w:val="000000"/>
          <w:szCs w:val="20"/>
          <w:lang w:eastAsia="cs-CZ"/>
        </w:rPr>
      </w:pPr>
      <w:r>
        <w:rPr>
          <w:rFonts w:ascii="Times New Roman" w:eastAsia="Times New Roman" w:hAnsi="Times New Roman"/>
          <w:color w:val="000000"/>
          <w:szCs w:val="20"/>
          <w:lang w:eastAsia="cs-CZ"/>
        </w:rPr>
        <w:t xml:space="preserve">4) </w:t>
      </w:r>
      <w:r w:rsidR="00A81881">
        <w:rPr>
          <w:rFonts w:ascii="Times New Roman" w:eastAsia="Times New Roman" w:hAnsi="Times New Roman"/>
          <w:color w:val="000000"/>
          <w:szCs w:val="20"/>
          <w:lang w:eastAsia="cs-CZ"/>
        </w:rPr>
        <w:t xml:space="preserve">Načrtni </w:t>
      </w:r>
      <w:proofErr w:type="spellStart"/>
      <w:r w:rsidR="00A81881">
        <w:rPr>
          <w:rFonts w:ascii="Times New Roman" w:eastAsia="Times New Roman" w:hAnsi="Times New Roman"/>
          <w:color w:val="000000"/>
          <w:szCs w:val="20"/>
          <w:lang w:eastAsia="cs-CZ"/>
        </w:rPr>
        <w:t>pV</w:t>
      </w:r>
      <w:proofErr w:type="spellEnd"/>
      <w:r w:rsidR="00A81881">
        <w:rPr>
          <w:rFonts w:ascii="Times New Roman" w:eastAsia="Times New Roman" w:hAnsi="Times New Roman"/>
          <w:color w:val="000000"/>
          <w:szCs w:val="20"/>
          <w:lang w:eastAsia="cs-CZ"/>
        </w:rPr>
        <w:t xml:space="preserve"> diagram, </w:t>
      </w:r>
      <w:r w:rsidR="00C3795F">
        <w:rPr>
          <w:rFonts w:ascii="Times New Roman" w:eastAsia="Times New Roman" w:hAnsi="Times New Roman"/>
          <w:color w:val="000000"/>
          <w:szCs w:val="20"/>
          <w:lang w:eastAsia="cs-CZ"/>
        </w:rPr>
        <w:t xml:space="preserve">Jak </w:t>
      </w:r>
      <w:r w:rsidR="00A81881">
        <w:rPr>
          <w:rFonts w:ascii="Times New Roman" w:eastAsia="Times New Roman" w:hAnsi="Times New Roman"/>
          <w:color w:val="000000"/>
          <w:szCs w:val="20"/>
          <w:lang w:eastAsia="cs-CZ"/>
        </w:rPr>
        <w:t>se nazývá křivka:</w:t>
      </w:r>
    </w:p>
    <w:p w:rsidR="00390A2D" w:rsidRDefault="00390A2D" w:rsidP="00390A2D">
      <w:pPr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:rsidR="00945523" w:rsidRDefault="00945523" w:rsidP="00390A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Praktická čás</w:t>
      </w:r>
      <w:r w:rsidRPr="00F865F2">
        <w:rPr>
          <w:b/>
          <w:i/>
          <w:sz w:val="32"/>
          <w:szCs w:val="32"/>
        </w:rPr>
        <w:t>t:</w:t>
      </w:r>
    </w:p>
    <w:p w:rsidR="00A81881" w:rsidRDefault="00A81881" w:rsidP="00390A2D">
      <w:pPr>
        <w:rPr>
          <w:b/>
          <w:i/>
          <w:sz w:val="32"/>
          <w:szCs w:val="32"/>
        </w:rPr>
      </w:pPr>
    </w:p>
    <w:p w:rsidR="00A81881" w:rsidRDefault="00A81881" w:rsidP="00390A2D">
      <w:pPr>
        <w:rPr>
          <w:b/>
          <w:i/>
          <w:sz w:val="32"/>
          <w:szCs w:val="32"/>
        </w:rPr>
      </w:pPr>
      <w:r w:rsidRPr="00A81881">
        <w:rPr>
          <w:b/>
          <w:i/>
          <w:szCs w:val="24"/>
        </w:rPr>
        <w:t>Zhlédni video</w:t>
      </w:r>
      <w:r>
        <w:rPr>
          <w:b/>
          <w:i/>
          <w:sz w:val="32"/>
          <w:szCs w:val="32"/>
        </w:rPr>
        <w:t xml:space="preserve">: </w:t>
      </w:r>
      <w:hyperlink r:id="rId5" w:history="1">
        <w:r w:rsidRPr="008369A4">
          <w:rPr>
            <w:rStyle w:val="Hypertextovodkaz"/>
            <w:b/>
            <w:i/>
            <w:sz w:val="32"/>
            <w:szCs w:val="32"/>
          </w:rPr>
          <w:t>http://www.vernier.cz/video/zavislost-tlaku-na-teplote</w:t>
        </w:r>
      </w:hyperlink>
    </w:p>
    <w:p w:rsidR="00A81881" w:rsidRDefault="00A81881" w:rsidP="00390A2D">
      <w:pPr>
        <w:rPr>
          <w:b/>
          <w:i/>
          <w:sz w:val="32"/>
          <w:szCs w:val="32"/>
        </w:rPr>
      </w:pPr>
    </w:p>
    <w:p w:rsidR="00BA7B13" w:rsidRPr="00EA4860" w:rsidRDefault="00BA7B13" w:rsidP="00390A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Návod:</w:t>
      </w:r>
    </w:p>
    <w:p w:rsidR="00D04345" w:rsidRDefault="009A0DAF" w:rsidP="009455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Propojíme tlakový senzor, hadičku, zátku a skleničku</w:t>
      </w:r>
      <w:r w:rsidR="00D04345">
        <w:rPr>
          <w:szCs w:val="24"/>
        </w:rPr>
        <w:t>.</w:t>
      </w:r>
    </w:p>
    <w:p w:rsidR="00EF1EA0" w:rsidRPr="00D04345" w:rsidRDefault="00945523" w:rsidP="00D04345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K počítači připojíme </w:t>
      </w:r>
      <w:r w:rsidR="009A0DAF">
        <w:rPr>
          <w:szCs w:val="24"/>
        </w:rPr>
        <w:t xml:space="preserve">rozhraní </w:t>
      </w:r>
      <w:proofErr w:type="spellStart"/>
      <w:r w:rsidR="009A0DAF">
        <w:rPr>
          <w:szCs w:val="24"/>
        </w:rPr>
        <w:t>LabQues</w:t>
      </w:r>
      <w:proofErr w:type="spellEnd"/>
      <w:r w:rsidR="009A0DAF">
        <w:rPr>
          <w:szCs w:val="24"/>
        </w:rPr>
        <w:t xml:space="preserve"> ,</w:t>
      </w:r>
      <w:r w:rsidR="00D04345">
        <w:rPr>
          <w:szCs w:val="24"/>
        </w:rPr>
        <w:t>senzor tlaku</w:t>
      </w:r>
      <w:r w:rsidR="009A0DAF">
        <w:rPr>
          <w:szCs w:val="24"/>
        </w:rPr>
        <w:t xml:space="preserve"> a teploměr.</w:t>
      </w:r>
      <w:r>
        <w:rPr>
          <w:szCs w:val="24"/>
        </w:rPr>
        <w:t xml:space="preserve"> Spustíme program </w:t>
      </w:r>
      <w:proofErr w:type="spellStart"/>
      <w:r>
        <w:rPr>
          <w:szCs w:val="24"/>
        </w:rPr>
        <w:t>Logger</w:t>
      </w:r>
      <w:proofErr w:type="spellEnd"/>
      <w:r>
        <w:rPr>
          <w:szCs w:val="24"/>
        </w:rPr>
        <w:t xml:space="preserve"> Lite.</w:t>
      </w:r>
    </w:p>
    <w:p w:rsidR="009A0DAF" w:rsidRDefault="00B51E60" w:rsidP="008E6918">
      <w:pPr>
        <w:numPr>
          <w:ilvl w:val="0"/>
          <w:numId w:val="1"/>
        </w:numPr>
        <w:rPr>
          <w:szCs w:val="24"/>
        </w:rPr>
      </w:pPr>
      <w:r w:rsidRPr="009A0DAF">
        <w:rPr>
          <w:szCs w:val="24"/>
        </w:rPr>
        <w:t>Nastavíme Experiment/S</w:t>
      </w:r>
      <w:r w:rsidR="00945523" w:rsidRPr="009A0DAF">
        <w:rPr>
          <w:szCs w:val="24"/>
        </w:rPr>
        <w:t xml:space="preserve">běr dat parametry: </w:t>
      </w:r>
      <w:r w:rsidR="009A0DAF">
        <w:rPr>
          <w:szCs w:val="24"/>
        </w:rPr>
        <w:t>události se vstupy.</w:t>
      </w:r>
    </w:p>
    <w:p w:rsidR="00D04345" w:rsidRPr="009A0DAF" w:rsidRDefault="00D04345" w:rsidP="008E6918">
      <w:pPr>
        <w:numPr>
          <w:ilvl w:val="0"/>
          <w:numId w:val="1"/>
        </w:numPr>
        <w:rPr>
          <w:szCs w:val="24"/>
        </w:rPr>
      </w:pPr>
      <w:r w:rsidRPr="009A0DAF">
        <w:rPr>
          <w:szCs w:val="24"/>
        </w:rPr>
        <w:t xml:space="preserve">V nastavení grafu zrušíme: spojovat body </w:t>
      </w:r>
    </w:p>
    <w:p w:rsidR="00B21F2F" w:rsidRDefault="00522416" w:rsidP="009A0DA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Spustíme měření</w:t>
      </w:r>
      <w:r w:rsidR="009A0DAF">
        <w:rPr>
          <w:szCs w:val="24"/>
        </w:rPr>
        <w:t xml:space="preserve">. Postupujeme podle </w:t>
      </w:r>
      <w:proofErr w:type="spellStart"/>
      <w:r w:rsidR="009A0DAF">
        <w:rPr>
          <w:szCs w:val="24"/>
        </w:rPr>
        <w:t>videonávodu</w:t>
      </w:r>
      <w:proofErr w:type="spellEnd"/>
      <w:r w:rsidR="009A0DAF">
        <w:rPr>
          <w:szCs w:val="24"/>
        </w:rPr>
        <w:t>. Provedeme alespoň 5 měření.</w:t>
      </w:r>
    </w:p>
    <w:p w:rsidR="00B21F2F" w:rsidRDefault="00B21F2F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Ukončíme měření.</w:t>
      </w:r>
    </w:p>
    <w:p w:rsidR="00B21F2F" w:rsidRDefault="00B21F2F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Zkopíruj naměřená data do Excelu.</w:t>
      </w:r>
    </w:p>
    <w:p w:rsidR="00B51E60" w:rsidRDefault="00B51E60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V</w:t>
      </w:r>
      <w:r w:rsidR="00B21F2F">
        <w:rPr>
          <w:szCs w:val="24"/>
        </w:rPr>
        <w:t> </w:t>
      </w:r>
      <w:r>
        <w:rPr>
          <w:szCs w:val="24"/>
        </w:rPr>
        <w:t>Excelu</w:t>
      </w:r>
      <w:r w:rsidR="00B21F2F">
        <w:rPr>
          <w:szCs w:val="24"/>
        </w:rPr>
        <w:t xml:space="preserve"> sestroj graf</w:t>
      </w:r>
      <w:r>
        <w:rPr>
          <w:szCs w:val="24"/>
        </w:rPr>
        <w:t xml:space="preserve"> závislosti </w:t>
      </w:r>
      <w:r w:rsidR="009A0DAF">
        <w:rPr>
          <w:szCs w:val="24"/>
        </w:rPr>
        <w:t>tlaku na teplotě</w:t>
      </w:r>
      <w:r w:rsidR="00B21F2F">
        <w:rPr>
          <w:szCs w:val="24"/>
        </w:rPr>
        <w:t>.</w:t>
      </w:r>
      <w:r w:rsidR="009A0DAF">
        <w:rPr>
          <w:szCs w:val="24"/>
        </w:rPr>
        <w:t xml:space="preserve"> Vlož spojnici trendu (lineární)</w:t>
      </w:r>
      <w:r w:rsidR="002C543D">
        <w:rPr>
          <w:szCs w:val="24"/>
        </w:rPr>
        <w:t xml:space="preserve"> a zobraz rovnici grafu a hodnotu spolehlivosti.</w:t>
      </w:r>
    </w:p>
    <w:p w:rsidR="00B51E60" w:rsidRDefault="00486D3A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Spočítej v Excelu podíl  p a</w:t>
      </w:r>
      <w:r w:rsidR="009A0DAF">
        <w:rPr>
          <w:szCs w:val="24"/>
        </w:rPr>
        <w:t xml:space="preserve"> </w:t>
      </w:r>
      <w:proofErr w:type="gramStart"/>
      <w:r w:rsidR="009A0DAF">
        <w:rPr>
          <w:szCs w:val="24"/>
        </w:rPr>
        <w:t>T</w:t>
      </w:r>
      <w:r w:rsidR="002C543D">
        <w:rPr>
          <w:szCs w:val="24"/>
        </w:rPr>
        <w:t>.Naměřené</w:t>
      </w:r>
      <w:proofErr w:type="gramEnd"/>
      <w:r w:rsidR="002C543D">
        <w:rPr>
          <w:szCs w:val="24"/>
        </w:rPr>
        <w:t xml:space="preserve"> a spočítané</w:t>
      </w:r>
      <w:r w:rsidR="004E4E61">
        <w:rPr>
          <w:szCs w:val="24"/>
        </w:rPr>
        <w:t xml:space="preserve"> zaokrouhlené </w:t>
      </w:r>
      <w:r w:rsidR="002C543D">
        <w:rPr>
          <w:szCs w:val="24"/>
        </w:rPr>
        <w:t>hodnoty zkopíruj do protokolu.</w:t>
      </w:r>
    </w:p>
    <w:p w:rsidR="002C543D" w:rsidRDefault="002C543D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Zkopíruj do protokolu graf.</w:t>
      </w:r>
    </w:p>
    <w:p w:rsidR="00731680" w:rsidRDefault="00731680" w:rsidP="00731680">
      <w:pPr>
        <w:pStyle w:val="Odstavecseseznamem"/>
        <w:ind w:left="0"/>
        <w:rPr>
          <w:noProof/>
          <w:lang w:eastAsia="cs-CZ"/>
        </w:rPr>
      </w:pPr>
    </w:p>
    <w:p w:rsidR="00BA7B13" w:rsidRDefault="00BA7B13" w:rsidP="00731680">
      <w:pPr>
        <w:pStyle w:val="Odstavecseseznamem"/>
        <w:ind w:left="0"/>
        <w:rPr>
          <w:noProof/>
          <w:lang w:eastAsia="cs-CZ"/>
        </w:rPr>
      </w:pPr>
    </w:p>
    <w:p w:rsidR="00BA7B13" w:rsidRDefault="00BA7B13" w:rsidP="00731680">
      <w:pPr>
        <w:pStyle w:val="Odstavecseseznamem"/>
        <w:ind w:left="0"/>
        <w:rPr>
          <w:noProof/>
          <w:lang w:eastAsia="cs-CZ"/>
        </w:rPr>
      </w:pPr>
    </w:p>
    <w:p w:rsidR="00BA7B13" w:rsidRDefault="00BA7B13" w:rsidP="00731680">
      <w:pPr>
        <w:pStyle w:val="Odstavecseseznamem"/>
        <w:ind w:left="0"/>
        <w:rPr>
          <w:noProof/>
          <w:lang w:eastAsia="cs-CZ"/>
        </w:rPr>
      </w:pPr>
    </w:p>
    <w:p w:rsidR="00BA7B13" w:rsidRDefault="00BA7B13" w:rsidP="00731680">
      <w:pPr>
        <w:pStyle w:val="Odstavecseseznamem"/>
        <w:ind w:left="0"/>
        <w:rPr>
          <w:noProof/>
          <w:lang w:eastAsia="cs-CZ"/>
        </w:rPr>
      </w:pPr>
    </w:p>
    <w:p w:rsidR="00BA7B13" w:rsidRDefault="00BA7B13" w:rsidP="00731680">
      <w:pPr>
        <w:pStyle w:val="Odstavecseseznamem"/>
        <w:ind w:left="0"/>
        <w:rPr>
          <w:noProof/>
          <w:lang w:eastAsia="cs-CZ"/>
        </w:rPr>
      </w:pPr>
    </w:p>
    <w:p w:rsidR="00BA7B13" w:rsidRDefault="00BA7B13" w:rsidP="00731680">
      <w:pPr>
        <w:pStyle w:val="Odstavecseseznamem"/>
        <w:ind w:left="0"/>
        <w:rPr>
          <w:noProof/>
          <w:lang w:eastAsia="cs-CZ"/>
        </w:rPr>
      </w:pPr>
    </w:p>
    <w:p w:rsidR="00BA7B13" w:rsidRDefault="00BA7B13" w:rsidP="00731680">
      <w:pPr>
        <w:pStyle w:val="Odstavecseseznamem"/>
        <w:ind w:left="0"/>
        <w:rPr>
          <w:noProof/>
          <w:lang w:eastAsia="cs-CZ"/>
        </w:rPr>
      </w:pPr>
    </w:p>
    <w:p w:rsidR="00BA7B13" w:rsidRDefault="00BA7B13" w:rsidP="00731680">
      <w:pPr>
        <w:pStyle w:val="Odstavecseseznamem"/>
        <w:ind w:left="0"/>
        <w:rPr>
          <w:b/>
          <w:i/>
          <w:sz w:val="32"/>
          <w:szCs w:val="32"/>
        </w:rPr>
      </w:pPr>
      <w:r w:rsidRPr="00BA7B13">
        <w:rPr>
          <w:b/>
          <w:i/>
          <w:sz w:val="32"/>
          <w:szCs w:val="32"/>
        </w:rPr>
        <w:t>Protokol:</w:t>
      </w:r>
    </w:p>
    <w:p w:rsidR="00BA7B13" w:rsidRDefault="00BA7B13" w:rsidP="00731680">
      <w:pPr>
        <w:pStyle w:val="Odstavecseseznamem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Graf:</w:t>
      </w:r>
    </w:p>
    <w:p w:rsidR="00BA7B13" w:rsidRDefault="00BA7B13" w:rsidP="00731680">
      <w:pPr>
        <w:pStyle w:val="Odstavecseseznamem"/>
        <w:ind w:left="0"/>
        <w:rPr>
          <w:b/>
          <w:i/>
          <w:sz w:val="32"/>
          <w:szCs w:val="32"/>
        </w:rPr>
      </w:pPr>
    </w:p>
    <w:p w:rsidR="00BA7B13" w:rsidRDefault="00BA7B13" w:rsidP="00731680">
      <w:pPr>
        <w:pStyle w:val="Odstavecseseznamem"/>
        <w:ind w:left="0"/>
        <w:rPr>
          <w:b/>
          <w:i/>
          <w:sz w:val="32"/>
          <w:szCs w:val="32"/>
        </w:rPr>
      </w:pPr>
    </w:p>
    <w:p w:rsidR="00BA7B13" w:rsidRPr="00BA7B13" w:rsidRDefault="00BA7B13" w:rsidP="00731680">
      <w:pPr>
        <w:pStyle w:val="Odstavecseseznamem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Tabulka:</w:t>
      </w:r>
    </w:p>
    <w:p w:rsidR="002C543D" w:rsidRDefault="002C543D" w:rsidP="00731680">
      <w:pPr>
        <w:pStyle w:val="Odstavecseseznamem"/>
        <w:ind w:left="0"/>
        <w:rPr>
          <w:noProof/>
          <w:lang w:eastAsia="cs-CZ"/>
        </w:rPr>
      </w:pPr>
    </w:p>
    <w:tbl>
      <w:tblPr>
        <w:tblStyle w:val="Mkatabulky"/>
        <w:tblW w:w="10504" w:type="dxa"/>
        <w:tblLayout w:type="fixed"/>
        <w:tblLook w:val="0420"/>
      </w:tblPr>
      <w:tblGrid>
        <w:gridCol w:w="1555"/>
        <w:gridCol w:w="813"/>
        <w:gridCol w:w="814"/>
        <w:gridCol w:w="813"/>
        <w:gridCol w:w="813"/>
        <w:gridCol w:w="814"/>
        <w:gridCol w:w="814"/>
        <w:gridCol w:w="813"/>
        <w:gridCol w:w="814"/>
        <w:gridCol w:w="814"/>
        <w:gridCol w:w="813"/>
        <w:gridCol w:w="814"/>
      </w:tblGrid>
      <w:tr w:rsidR="009B1178" w:rsidTr="004E4E61">
        <w:tc>
          <w:tcPr>
            <w:tcW w:w="1555" w:type="dxa"/>
            <w:noWrap/>
          </w:tcPr>
          <w:p w:rsidR="009B1178" w:rsidRDefault="009A0DAF" w:rsidP="004E4E61">
            <w:pPr>
              <w:pStyle w:val="Odstavecseseznamem"/>
              <w:ind w:left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T (K)</w:t>
            </w:r>
          </w:p>
        </w:tc>
        <w:tc>
          <w:tcPr>
            <w:tcW w:w="813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  <w:tc>
          <w:tcPr>
            <w:tcW w:w="813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  <w:tc>
          <w:tcPr>
            <w:tcW w:w="813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  <w:tc>
          <w:tcPr>
            <w:tcW w:w="813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  <w:tc>
          <w:tcPr>
            <w:tcW w:w="813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4E4E61">
            <w:pPr>
              <w:pStyle w:val="Odstavecseseznamem"/>
              <w:ind w:left="0"/>
              <w:jc w:val="center"/>
              <w:rPr>
                <w:noProof/>
                <w:lang w:eastAsia="cs-CZ"/>
              </w:rPr>
            </w:pPr>
          </w:p>
        </w:tc>
      </w:tr>
      <w:tr w:rsidR="009B1178" w:rsidTr="004E4E61">
        <w:tc>
          <w:tcPr>
            <w:tcW w:w="1555" w:type="dxa"/>
            <w:noWrap/>
          </w:tcPr>
          <w:p w:rsidR="009B1178" w:rsidRDefault="009B1178" w:rsidP="004E4E61">
            <w:pPr>
              <w:pStyle w:val="Odstavecseseznamem"/>
              <w:ind w:left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 (kPa)</w:t>
            </w:r>
          </w:p>
        </w:tc>
        <w:tc>
          <w:tcPr>
            <w:tcW w:w="813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14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13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13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14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14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13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14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14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13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814" w:type="dxa"/>
            <w:noWrap/>
          </w:tcPr>
          <w:p w:rsidR="009B1178" w:rsidRDefault="009B1178" w:rsidP="002C543D">
            <w:pPr>
              <w:spacing w:after="0"/>
              <w:jc w:val="right"/>
              <w:rPr>
                <w:rFonts w:eastAsia="Times New Roman"/>
                <w:color w:val="000000"/>
              </w:rPr>
            </w:pPr>
          </w:p>
        </w:tc>
      </w:tr>
      <w:tr w:rsidR="009B1178" w:rsidTr="004E4E61">
        <w:tc>
          <w:tcPr>
            <w:tcW w:w="1555" w:type="dxa"/>
            <w:noWrap/>
          </w:tcPr>
          <w:p w:rsidR="009B1178" w:rsidRPr="009B1178" w:rsidRDefault="009A0DAF" w:rsidP="004E4E61">
            <w:pPr>
              <w:pStyle w:val="Odstavecseseznamem"/>
              <w:ind w:left="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t>P / T   (</w:t>
            </w:r>
            <w:r w:rsidR="009B1178">
              <w:rPr>
                <w:noProof/>
                <w:lang w:eastAsia="cs-CZ"/>
              </w:rPr>
              <w:t xml:space="preserve"> Pa</w:t>
            </w:r>
            <w:r>
              <w:rPr>
                <w:noProof/>
                <w:lang w:eastAsia="cs-CZ"/>
              </w:rPr>
              <w:t>/K</w:t>
            </w:r>
            <w:r w:rsidR="009B1178">
              <w:rPr>
                <w:noProof/>
                <w:lang w:eastAsia="cs-CZ"/>
              </w:rPr>
              <w:t>)</w:t>
            </w:r>
          </w:p>
        </w:tc>
        <w:tc>
          <w:tcPr>
            <w:tcW w:w="813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  <w:tc>
          <w:tcPr>
            <w:tcW w:w="813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  <w:tc>
          <w:tcPr>
            <w:tcW w:w="813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  <w:tc>
          <w:tcPr>
            <w:tcW w:w="813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  <w:tc>
          <w:tcPr>
            <w:tcW w:w="813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  <w:tc>
          <w:tcPr>
            <w:tcW w:w="814" w:type="dxa"/>
            <w:noWrap/>
          </w:tcPr>
          <w:p w:rsidR="009B1178" w:rsidRDefault="009B1178" w:rsidP="00731680">
            <w:pPr>
              <w:pStyle w:val="Odstavecseseznamem"/>
              <w:ind w:left="0"/>
              <w:rPr>
                <w:noProof/>
                <w:lang w:eastAsia="cs-CZ"/>
              </w:rPr>
            </w:pPr>
          </w:p>
        </w:tc>
      </w:tr>
    </w:tbl>
    <w:p w:rsidR="002C543D" w:rsidRDefault="002C543D" w:rsidP="00731680">
      <w:pPr>
        <w:pStyle w:val="Odstavecseseznamem"/>
        <w:ind w:left="0"/>
        <w:rPr>
          <w:noProof/>
          <w:lang w:eastAsia="cs-CZ"/>
        </w:rPr>
      </w:pPr>
    </w:p>
    <w:p w:rsidR="004E4E61" w:rsidRDefault="004E4E61" w:rsidP="00731680">
      <w:pPr>
        <w:pStyle w:val="Odstavecseseznamem"/>
        <w:ind w:left="0"/>
        <w:rPr>
          <w:noProof/>
          <w:lang w:eastAsia="cs-CZ"/>
        </w:rPr>
      </w:pPr>
    </w:p>
    <w:sectPr w:rsidR="004E4E61" w:rsidSect="00945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5648"/>
    <w:multiLevelType w:val="hybridMultilevel"/>
    <w:tmpl w:val="FC2A7D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523"/>
    <w:rsid w:val="00075A41"/>
    <w:rsid w:val="00141A62"/>
    <w:rsid w:val="001A5957"/>
    <w:rsid w:val="00206999"/>
    <w:rsid w:val="0026281C"/>
    <w:rsid w:val="002C543D"/>
    <w:rsid w:val="002E7AC9"/>
    <w:rsid w:val="00340AED"/>
    <w:rsid w:val="00390A2D"/>
    <w:rsid w:val="003C6484"/>
    <w:rsid w:val="003E39A2"/>
    <w:rsid w:val="00452414"/>
    <w:rsid w:val="00462833"/>
    <w:rsid w:val="00486D3A"/>
    <w:rsid w:val="004E4E61"/>
    <w:rsid w:val="00522416"/>
    <w:rsid w:val="00534F0E"/>
    <w:rsid w:val="005B1CEC"/>
    <w:rsid w:val="005C0865"/>
    <w:rsid w:val="005E62B2"/>
    <w:rsid w:val="0061366B"/>
    <w:rsid w:val="00631704"/>
    <w:rsid w:val="006F5002"/>
    <w:rsid w:val="00731680"/>
    <w:rsid w:val="00733641"/>
    <w:rsid w:val="008B27A9"/>
    <w:rsid w:val="00945523"/>
    <w:rsid w:val="009972F6"/>
    <w:rsid w:val="009A0DAF"/>
    <w:rsid w:val="009B1178"/>
    <w:rsid w:val="009B6CF4"/>
    <w:rsid w:val="009E7C61"/>
    <w:rsid w:val="00A318E8"/>
    <w:rsid w:val="00A81881"/>
    <w:rsid w:val="00B21F2F"/>
    <w:rsid w:val="00B51E60"/>
    <w:rsid w:val="00BA7B13"/>
    <w:rsid w:val="00BA7C23"/>
    <w:rsid w:val="00BB00C2"/>
    <w:rsid w:val="00C3795F"/>
    <w:rsid w:val="00D04345"/>
    <w:rsid w:val="00DE237B"/>
    <w:rsid w:val="00E61941"/>
    <w:rsid w:val="00E802FB"/>
    <w:rsid w:val="00EA1D06"/>
    <w:rsid w:val="00EF1EA0"/>
    <w:rsid w:val="00FA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JG - Normální"/>
    <w:qFormat/>
    <w:rsid w:val="00945523"/>
    <w:pPr>
      <w:spacing w:after="120" w:line="240" w:lineRule="auto"/>
    </w:pPr>
    <w:rPr>
      <w:rFonts w:ascii="Calibri" w:eastAsia="Calibri" w:hAnsi="Calibri" w:cs="Times New Roman"/>
      <w:sz w:val="24"/>
    </w:rPr>
  </w:style>
  <w:style w:type="paragraph" w:styleId="Nadpis1">
    <w:name w:val="heading 1"/>
    <w:aliases w:val="JG - Nadpis 1"/>
    <w:basedOn w:val="Normln"/>
    <w:next w:val="Normln"/>
    <w:link w:val="Nadpis1Char"/>
    <w:uiPriority w:val="9"/>
    <w:qFormat/>
    <w:rsid w:val="009455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JG - Nadpis 1 Char"/>
    <w:basedOn w:val="Standardnpsmoodstavce"/>
    <w:link w:val="Nadpis1"/>
    <w:uiPriority w:val="9"/>
    <w:rsid w:val="009455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vodnstrana-tabulka">
    <w:name w:val="úvodní strana - tabulka"/>
    <w:basedOn w:val="Normln"/>
    <w:qFormat/>
    <w:rsid w:val="00945523"/>
    <w:pPr>
      <w:spacing w:before="60" w:after="60"/>
    </w:pPr>
  </w:style>
  <w:style w:type="paragraph" w:styleId="Odstavecseseznamem">
    <w:name w:val="List Paragraph"/>
    <w:basedOn w:val="Normln"/>
    <w:uiPriority w:val="34"/>
    <w:qFormat/>
    <w:rsid w:val="0073168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F1EA0"/>
    <w:rPr>
      <w:color w:val="808080"/>
    </w:rPr>
  </w:style>
  <w:style w:type="table" w:styleId="Mkatabulky">
    <w:name w:val="Table Grid"/>
    <w:basedOn w:val="Normlntabulka"/>
    <w:uiPriority w:val="39"/>
    <w:rsid w:val="002C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81881"/>
    <w:rPr>
      <w:color w:val="F59E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nier.cz/video/zavislost-tlaku-na-tepl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Neonový poutač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2020-06-30T14:51:00Z</dcterms:created>
  <dcterms:modified xsi:type="dcterms:W3CDTF">2020-06-30T14:51:00Z</dcterms:modified>
</cp:coreProperties>
</file>