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230411" w:rsidRPr="00C62AF0" w:rsidTr="00276575">
        <w:trPr>
          <w:trHeight w:val="567"/>
        </w:trPr>
        <w:tc>
          <w:tcPr>
            <w:tcW w:w="1985" w:type="dxa"/>
          </w:tcPr>
          <w:p w:rsidR="00230411" w:rsidRPr="00C62AF0" w:rsidRDefault="00230411" w:rsidP="00276575">
            <w:r w:rsidRPr="00C62AF0">
              <w:t>Školní rok:</w:t>
            </w:r>
          </w:p>
        </w:tc>
        <w:tc>
          <w:tcPr>
            <w:tcW w:w="5315" w:type="dxa"/>
            <w:vAlign w:val="center"/>
          </w:tcPr>
          <w:p w:rsidR="00230411" w:rsidRPr="00230411" w:rsidRDefault="00230411" w:rsidP="00276575">
            <w:pPr>
              <w:pStyle w:val="Nadpis3"/>
              <w:rPr>
                <w:b/>
                <w:sz w:val="32"/>
                <w:szCs w:val="32"/>
              </w:rPr>
            </w:pPr>
            <w:r w:rsidRPr="00230411">
              <w:rPr>
                <w:b/>
                <w:sz w:val="32"/>
                <w:szCs w:val="32"/>
              </w:rPr>
              <w:t>Pohyb kuličky po nakloněné rovině</w:t>
            </w:r>
          </w:p>
          <w:p w:rsidR="00230411" w:rsidRPr="00A23E76" w:rsidRDefault="00230411" w:rsidP="0027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411" w:rsidRPr="00C62AF0" w:rsidRDefault="00230411" w:rsidP="00276575">
            <w:r w:rsidRPr="00C62AF0">
              <w:t>Třída</w:t>
            </w:r>
            <w:r>
              <w:t>:</w:t>
            </w:r>
          </w:p>
        </w:tc>
      </w:tr>
      <w:tr w:rsidR="00230411" w:rsidRPr="00C62AF0" w:rsidTr="00276575">
        <w:trPr>
          <w:trHeight w:val="567"/>
        </w:trPr>
        <w:tc>
          <w:tcPr>
            <w:tcW w:w="1985" w:type="dxa"/>
          </w:tcPr>
          <w:p w:rsidR="00230411" w:rsidRPr="00C62AF0" w:rsidRDefault="00230411" w:rsidP="00276575">
            <w:r w:rsidRPr="00C62AF0">
              <w:t>Datum</w:t>
            </w:r>
            <w:r>
              <w:t>:</w:t>
            </w:r>
          </w:p>
        </w:tc>
        <w:tc>
          <w:tcPr>
            <w:tcW w:w="5315" w:type="dxa"/>
          </w:tcPr>
          <w:p w:rsidR="00230411" w:rsidRPr="00C62AF0" w:rsidRDefault="00230411" w:rsidP="00276575">
            <w:pPr>
              <w:rPr>
                <w:sz w:val="32"/>
                <w:szCs w:val="32"/>
              </w:rPr>
            </w:pPr>
            <w:r w:rsidRPr="00C62AF0"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230411" w:rsidRPr="00C62AF0" w:rsidRDefault="00230411" w:rsidP="00276575">
            <w:r w:rsidRPr="00C62AF0">
              <w:t>Protokol č.</w:t>
            </w:r>
          </w:p>
        </w:tc>
      </w:tr>
      <w:tr w:rsidR="00230411" w:rsidRPr="00C62AF0" w:rsidTr="00276575">
        <w:trPr>
          <w:cantSplit/>
          <w:trHeight w:val="567"/>
        </w:trPr>
        <w:tc>
          <w:tcPr>
            <w:tcW w:w="7300" w:type="dxa"/>
            <w:gridSpan w:val="2"/>
          </w:tcPr>
          <w:p w:rsidR="00230411" w:rsidRPr="00C62AF0" w:rsidRDefault="00230411" w:rsidP="00276575">
            <w:r>
              <w:t>Spolupracoval</w:t>
            </w:r>
            <w:r w:rsidRPr="00C62AF0">
              <w:t>:</w:t>
            </w:r>
          </w:p>
        </w:tc>
        <w:tc>
          <w:tcPr>
            <w:tcW w:w="1985" w:type="dxa"/>
          </w:tcPr>
          <w:p w:rsidR="00230411" w:rsidRPr="00C62AF0" w:rsidRDefault="00230411" w:rsidP="00276575"/>
        </w:tc>
      </w:tr>
    </w:tbl>
    <w:p w:rsidR="00EB0660" w:rsidRDefault="00EB0660" w:rsidP="00A91235">
      <w:pPr>
        <w:rPr>
          <w:u w:val="single"/>
        </w:rPr>
      </w:pPr>
    </w:p>
    <w:p w:rsidR="00230411" w:rsidRDefault="00230411">
      <w:pPr>
        <w:rPr>
          <w:u w:val="single"/>
        </w:rPr>
      </w:pPr>
    </w:p>
    <w:p w:rsidR="00EB0660" w:rsidRDefault="00EB0660">
      <w:pPr>
        <w:rPr>
          <w:sz w:val="24"/>
        </w:rPr>
      </w:pPr>
      <w:r>
        <w:rPr>
          <w:sz w:val="24"/>
        </w:rPr>
        <w:t>Pomůcky: nakloněná ro</w:t>
      </w:r>
      <w:r w:rsidR="001C50F7">
        <w:rPr>
          <w:sz w:val="24"/>
        </w:rPr>
        <w:t xml:space="preserve">vina, </w:t>
      </w:r>
      <w:r w:rsidR="001C50F7" w:rsidRPr="001C50F7">
        <w:rPr>
          <w:sz w:val="24"/>
        </w:rPr>
        <w:t>počítač, rozhraní LabQuest,</w:t>
      </w:r>
      <w:r w:rsidR="001C50F7">
        <w:rPr>
          <w:sz w:val="24"/>
        </w:rPr>
        <w:t xml:space="preserve"> 2x optická závora, kulička, váhy, posuvné měřítko</w:t>
      </w:r>
    </w:p>
    <w:p w:rsidR="00230411" w:rsidRDefault="00230411">
      <w:pPr>
        <w:rPr>
          <w:sz w:val="24"/>
        </w:rPr>
      </w:pPr>
    </w:p>
    <w:p w:rsidR="00230411" w:rsidRDefault="00230411" w:rsidP="00230411">
      <w:pPr>
        <w:rPr>
          <w:b/>
          <w:i/>
          <w:sz w:val="28"/>
          <w:szCs w:val="28"/>
        </w:rPr>
      </w:pPr>
      <w:r w:rsidRPr="00230411">
        <w:rPr>
          <w:b/>
          <w:i/>
          <w:sz w:val="28"/>
          <w:szCs w:val="28"/>
        </w:rPr>
        <w:t>Přípravná část:</w:t>
      </w:r>
    </w:p>
    <w:p w:rsidR="00230411" w:rsidRDefault="00230411" w:rsidP="00230411">
      <w:pPr>
        <w:rPr>
          <w:sz w:val="24"/>
        </w:rPr>
      </w:pPr>
      <w:r>
        <w:rPr>
          <w:sz w:val="24"/>
        </w:rPr>
        <w:t xml:space="preserve">Kulička na vrcholu nakloněné roviny má potenciální energii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p</w:t>
      </w:r>
      <w:r>
        <w:rPr>
          <w:sz w:val="24"/>
        </w:rPr>
        <w:t xml:space="preserve"> = </w:t>
      </w:r>
      <w:r>
        <w:rPr>
          <w:i/>
          <w:sz w:val="24"/>
        </w:rPr>
        <w:t>m g h</w:t>
      </w:r>
      <w:r>
        <w:rPr>
          <w:sz w:val="24"/>
        </w:rPr>
        <w:t>. Jestliže kuličku pustíme na konci nakloněné roviny</w:t>
      </w:r>
      <w:r w:rsidR="007B22EC">
        <w:rPr>
          <w:sz w:val="24"/>
        </w:rPr>
        <w:t>,</w:t>
      </w:r>
      <w:bookmarkStart w:id="0" w:name="_GoBack"/>
      <w:bookmarkEnd w:id="0"/>
      <w:r>
        <w:rPr>
          <w:sz w:val="24"/>
        </w:rPr>
        <w:t xml:space="preserve"> získá kinetickou energii posuvného pohybu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kp</w:t>
      </w:r>
      <w:r>
        <w:rPr>
          <w:sz w:val="24"/>
        </w:rPr>
        <w:t xml:space="preserve"> = 1/2 </w:t>
      </w:r>
      <w:r>
        <w:rPr>
          <w:i/>
          <w:sz w:val="24"/>
        </w:rPr>
        <w:t>m v</w:t>
      </w:r>
      <w:r>
        <w:rPr>
          <w:i/>
          <w:sz w:val="24"/>
          <w:vertAlign w:val="superscript"/>
        </w:rPr>
        <w:t>2</w:t>
      </w:r>
      <w:r>
        <w:rPr>
          <w:sz w:val="24"/>
        </w:rPr>
        <w:t xml:space="preserve"> a kinetickou energii rotačního pohybu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kr</w:t>
      </w:r>
      <w:r>
        <w:rPr>
          <w:sz w:val="24"/>
        </w:rPr>
        <w:t xml:space="preserve"> = 1/5 </w:t>
      </w:r>
      <w:r>
        <w:rPr>
          <w:i/>
          <w:sz w:val="24"/>
        </w:rPr>
        <w:t>m v</w:t>
      </w:r>
      <w:r>
        <w:rPr>
          <w:i/>
          <w:sz w:val="24"/>
          <w:vertAlign w:val="superscript"/>
        </w:rPr>
        <w:t>2</w:t>
      </w:r>
      <w:r>
        <w:rPr>
          <w:sz w:val="24"/>
        </w:rPr>
        <w:t>. Napiš vztah vyjadřující zákon zachování mechanické energie.</w:t>
      </w:r>
    </w:p>
    <w:p w:rsidR="00230411" w:rsidRDefault="00230411" w:rsidP="00230411">
      <w:pPr>
        <w:jc w:val="both"/>
        <w:rPr>
          <w:sz w:val="24"/>
        </w:rPr>
      </w:pPr>
    </w:p>
    <w:p w:rsidR="00230411" w:rsidRDefault="00230411" w:rsidP="00230411">
      <w:pPr>
        <w:jc w:val="both"/>
        <w:rPr>
          <w:sz w:val="24"/>
        </w:rPr>
      </w:pPr>
    </w:p>
    <w:p w:rsidR="00230411" w:rsidRPr="00230411" w:rsidRDefault="00230411" w:rsidP="00230411">
      <w:pPr>
        <w:rPr>
          <w:b/>
          <w:i/>
          <w:sz w:val="28"/>
          <w:szCs w:val="28"/>
        </w:rPr>
      </w:pPr>
    </w:p>
    <w:p w:rsidR="00EB0660" w:rsidRDefault="00EB0660" w:rsidP="00230411">
      <w:pPr>
        <w:rPr>
          <w:sz w:val="24"/>
        </w:rPr>
      </w:pPr>
    </w:p>
    <w:p w:rsidR="001C50F7" w:rsidRDefault="001C50F7" w:rsidP="00230411">
      <w:pPr>
        <w:rPr>
          <w:b/>
          <w:i/>
          <w:sz w:val="28"/>
        </w:rPr>
      </w:pPr>
      <w:r>
        <w:rPr>
          <w:b/>
          <w:i/>
          <w:sz w:val="28"/>
        </w:rPr>
        <w:t>Postup:</w:t>
      </w:r>
    </w:p>
    <w:p w:rsidR="00230411" w:rsidRDefault="001C50F7" w:rsidP="00230411">
      <w:pPr>
        <w:rPr>
          <w:sz w:val="24"/>
          <w:szCs w:val="24"/>
        </w:rPr>
      </w:pPr>
      <w:r>
        <w:rPr>
          <w:sz w:val="24"/>
          <w:szCs w:val="24"/>
        </w:rPr>
        <w:t>1) Sestavíme nakloněnou rovinu a optické závory podle obrázku.</w:t>
      </w:r>
    </w:p>
    <w:p w:rsidR="00230411" w:rsidRDefault="00230411" w:rsidP="00230411">
      <w:pPr>
        <w:rPr>
          <w:sz w:val="24"/>
          <w:szCs w:val="24"/>
        </w:rPr>
      </w:pPr>
      <w:r w:rsidRPr="00230411">
        <w:rPr>
          <w:sz w:val="24"/>
        </w:rPr>
        <w:t xml:space="preserve"> </w:t>
      </w:r>
      <w:r w:rsidR="007B22EC">
        <w:rPr>
          <w:noProof/>
          <w:sz w:val="24"/>
        </w:rPr>
        <w:drawing>
          <wp:inline distT="0" distB="0" distL="0" distR="0">
            <wp:extent cx="6301740" cy="4739640"/>
            <wp:effectExtent l="0" t="0" r="0" b="0"/>
            <wp:docPr id="1" name="obrázek 1" descr="20160214_09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214_092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F7" w:rsidRDefault="001C50F7" w:rsidP="002304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2) Spustíme Logger Lite a nastavíme dobu měření na 180 s.</w:t>
      </w:r>
    </w:p>
    <w:p w:rsidR="00B30562" w:rsidRDefault="001C50F7" w:rsidP="00230411">
      <w:pPr>
        <w:rPr>
          <w:sz w:val="24"/>
          <w:szCs w:val="24"/>
        </w:rPr>
      </w:pPr>
      <w:r>
        <w:rPr>
          <w:sz w:val="24"/>
          <w:szCs w:val="24"/>
        </w:rPr>
        <w:t>3) Kuličku 10x pustíme z nakloněné roviny. Měření ukončíme a naměřená data překopírujeme do Excelu.</w:t>
      </w:r>
      <w:r w:rsidR="00B30562">
        <w:rPr>
          <w:sz w:val="24"/>
          <w:szCs w:val="24"/>
        </w:rPr>
        <w:t xml:space="preserve"> Z naměřených dat spočítáme dobu, za kterou kulička projela mezi optickými závorami. Zaokrouhlené hodnoty na tři platné cifry přeneseme do tabulky a spočítáme průměr.</w:t>
      </w:r>
    </w:p>
    <w:p w:rsidR="00B30562" w:rsidRDefault="00B30562" w:rsidP="00230411">
      <w:pPr>
        <w:rPr>
          <w:sz w:val="24"/>
        </w:rPr>
      </w:pPr>
      <w:r>
        <w:rPr>
          <w:sz w:val="24"/>
        </w:rPr>
        <w:t xml:space="preserve">4) Změříme výšku </w:t>
      </w:r>
      <w:r w:rsidRPr="00B30562">
        <w:rPr>
          <w:b/>
          <w:i/>
          <w:sz w:val="24"/>
        </w:rPr>
        <w:t>h</w:t>
      </w:r>
      <w:r>
        <w:rPr>
          <w:sz w:val="24"/>
        </w:rPr>
        <w:t xml:space="preserve">, ze které pouštíme kuličku, hmotnost kuličky </w:t>
      </w:r>
      <w:r w:rsidRPr="00B30562">
        <w:rPr>
          <w:b/>
          <w:i/>
          <w:sz w:val="24"/>
        </w:rPr>
        <w:t>m</w:t>
      </w:r>
      <w:r>
        <w:rPr>
          <w:sz w:val="24"/>
        </w:rPr>
        <w:t xml:space="preserve"> a vzdálenost </w:t>
      </w:r>
      <w:r w:rsidRPr="00B30562">
        <w:rPr>
          <w:b/>
          <w:i/>
          <w:sz w:val="24"/>
        </w:rPr>
        <w:t>s</w:t>
      </w:r>
      <w:r>
        <w:rPr>
          <w:sz w:val="24"/>
        </w:rPr>
        <w:t> dvou optických bran.</w:t>
      </w:r>
    </w:p>
    <w:p w:rsidR="00B30562" w:rsidRDefault="00B30562" w:rsidP="00230411">
      <w:pPr>
        <w:rPr>
          <w:i/>
          <w:sz w:val="24"/>
          <w:vertAlign w:val="subscript"/>
        </w:rPr>
      </w:pPr>
      <w:r>
        <w:rPr>
          <w:sz w:val="24"/>
        </w:rPr>
        <w:t xml:space="preserve">5) Spočítáme rychlost kuličky </w:t>
      </w:r>
      <w:r>
        <w:rPr>
          <w:i/>
          <w:sz w:val="24"/>
        </w:rPr>
        <w:t>v</w:t>
      </w:r>
      <w:r>
        <w:rPr>
          <w:sz w:val="24"/>
        </w:rPr>
        <w:t xml:space="preserve"> na úseku </w:t>
      </w:r>
      <w:r>
        <w:rPr>
          <w:i/>
          <w:sz w:val="24"/>
        </w:rPr>
        <w:t>s</w:t>
      </w:r>
      <w:r>
        <w:rPr>
          <w:sz w:val="24"/>
        </w:rPr>
        <w:t xml:space="preserve"> V tabulce porovnáme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p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a součet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kp</w:t>
      </w:r>
      <w:r>
        <w:rPr>
          <w:sz w:val="24"/>
        </w:rPr>
        <w:t xml:space="preserve">  +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kr</w:t>
      </w:r>
    </w:p>
    <w:p w:rsidR="00B30562" w:rsidRDefault="00B30562" w:rsidP="00230411">
      <w:pPr>
        <w:rPr>
          <w:sz w:val="24"/>
          <w:szCs w:val="24"/>
        </w:rPr>
      </w:pPr>
    </w:p>
    <w:p w:rsidR="001C50F7" w:rsidRDefault="00B30562" w:rsidP="002304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235" w:rsidRDefault="00A91235" w:rsidP="00A91235">
      <w:pPr>
        <w:jc w:val="both"/>
        <w:rPr>
          <w:b/>
          <w:i/>
          <w:sz w:val="28"/>
        </w:rPr>
      </w:pPr>
      <w:r>
        <w:rPr>
          <w:b/>
          <w:i/>
          <w:sz w:val="28"/>
        </w:rPr>
        <w:t>Měření:</w:t>
      </w:r>
    </w:p>
    <w:p w:rsidR="00A91235" w:rsidRDefault="00EB0660" w:rsidP="00A91235">
      <w:pPr>
        <w:jc w:val="both"/>
        <w:rPr>
          <w:b/>
          <w:sz w:val="28"/>
        </w:rPr>
      </w:pPr>
      <w:r>
        <w:rPr>
          <w:b/>
          <w:i/>
          <w:sz w:val="28"/>
        </w:rPr>
        <w:t>h</w:t>
      </w:r>
      <w:r>
        <w:rPr>
          <w:b/>
          <w:sz w:val="28"/>
        </w:rPr>
        <w:t xml:space="preserve"> = </w:t>
      </w:r>
      <w:r w:rsidR="00A91235">
        <w:rPr>
          <w:b/>
          <w:sz w:val="28"/>
        </w:rPr>
        <w:t xml:space="preserve">      </w:t>
      </w:r>
    </w:p>
    <w:p w:rsidR="00A91235" w:rsidRDefault="00EB0660" w:rsidP="00A91235">
      <w:pPr>
        <w:jc w:val="both"/>
        <w:rPr>
          <w:b/>
          <w:sz w:val="28"/>
        </w:rPr>
      </w:pPr>
      <w:r>
        <w:rPr>
          <w:b/>
          <w:i/>
          <w:sz w:val="28"/>
        </w:rPr>
        <w:t>m</w:t>
      </w:r>
      <w:r>
        <w:rPr>
          <w:b/>
          <w:sz w:val="28"/>
        </w:rPr>
        <w:t xml:space="preserve"> = </w:t>
      </w:r>
    </w:p>
    <w:p w:rsidR="00EB0660" w:rsidRDefault="00EB0660" w:rsidP="00A91235">
      <w:pPr>
        <w:jc w:val="both"/>
        <w:rPr>
          <w:b/>
          <w:sz w:val="28"/>
        </w:rPr>
      </w:pPr>
      <w:r>
        <w:rPr>
          <w:b/>
          <w:i/>
          <w:sz w:val="28"/>
        </w:rPr>
        <w:t>s</w:t>
      </w:r>
      <w:r>
        <w:rPr>
          <w:b/>
          <w:sz w:val="28"/>
        </w:rPr>
        <w:t xml:space="preserve"> = </w:t>
      </w:r>
    </w:p>
    <w:p w:rsidR="00EB0660" w:rsidRDefault="00EB0660">
      <w:pPr>
        <w:ind w:left="1416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EB0660">
        <w:tblPrEx>
          <w:tblCellMar>
            <w:top w:w="0" w:type="dxa"/>
            <w:bottom w:w="0" w:type="dxa"/>
          </w:tblCellMar>
        </w:tblPrEx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průměr</w:t>
            </w:r>
          </w:p>
        </w:tc>
      </w:tr>
      <w:tr w:rsidR="00EB0660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t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(s)</w:t>
            </w: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</w:tr>
    </w:tbl>
    <w:p w:rsidR="00EB0660" w:rsidRDefault="00EB0660">
      <w:pPr>
        <w:ind w:left="1416"/>
        <w:jc w:val="center"/>
        <w:rPr>
          <w:b/>
          <w:sz w:val="28"/>
        </w:rPr>
      </w:pPr>
    </w:p>
    <w:p w:rsidR="00EB0660" w:rsidRDefault="00EB0660">
      <w:pPr>
        <w:rPr>
          <w:b/>
          <w:sz w:val="28"/>
        </w:rPr>
      </w:pPr>
      <w:r>
        <w:rPr>
          <w:b/>
          <w:sz w:val="28"/>
        </w:rPr>
        <w:t xml:space="preserve">             </w:t>
      </w:r>
      <w:r>
        <w:rPr>
          <w:b/>
          <w:i/>
          <w:sz w:val="28"/>
        </w:rPr>
        <w:t>v</w:t>
      </w:r>
      <w:r>
        <w:rPr>
          <w:b/>
          <w:sz w:val="28"/>
        </w:rPr>
        <w:t xml:space="preserve"> = </w:t>
      </w:r>
      <w:r>
        <w:rPr>
          <w:b/>
          <w:i/>
          <w:sz w:val="28"/>
        </w:rPr>
        <w:t>s</w:t>
      </w:r>
      <w:r>
        <w:rPr>
          <w:b/>
          <w:sz w:val="28"/>
        </w:rPr>
        <w:t>/</w:t>
      </w:r>
      <w:r>
        <w:rPr>
          <w:b/>
          <w:i/>
          <w:sz w:val="28"/>
        </w:rPr>
        <w:t>t</w:t>
      </w:r>
    </w:p>
    <w:p w:rsidR="00EB0660" w:rsidRPr="00A91235" w:rsidRDefault="00EB0660" w:rsidP="00A91235">
      <w:pPr>
        <w:jc w:val="both"/>
        <w:rPr>
          <w:b/>
          <w:i/>
          <w:sz w:val="28"/>
        </w:rPr>
      </w:pPr>
      <w:r w:rsidRPr="00A91235">
        <w:rPr>
          <w:b/>
          <w:i/>
          <w:sz w:val="28"/>
        </w:rPr>
        <w:t xml:space="preserve">             v = </w:t>
      </w:r>
    </w:p>
    <w:p w:rsidR="00EB0660" w:rsidRDefault="00EB0660">
      <w:pPr>
        <w:rPr>
          <w:b/>
          <w:sz w:val="28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2386"/>
        <w:gridCol w:w="2386"/>
      </w:tblGrid>
      <w:tr w:rsidR="00EB0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 w:val="restart"/>
            <w:tcBorders>
              <w:bottom w:val="nil"/>
            </w:tcBorders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Potenciální energie (J)</w:t>
            </w:r>
          </w:p>
        </w:tc>
        <w:tc>
          <w:tcPr>
            <w:tcW w:w="4772" w:type="dxa"/>
            <w:gridSpan w:val="2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Kinetická energie (J)</w:t>
            </w:r>
          </w:p>
        </w:tc>
      </w:tr>
      <w:tr w:rsidR="00EB0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/>
            <w:tcBorders>
              <w:top w:val="nil"/>
              <w:bottom w:val="nil"/>
            </w:tcBorders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  <w:tc>
          <w:tcPr>
            <w:tcW w:w="2386" w:type="dxa"/>
          </w:tcPr>
          <w:p w:rsidR="00EB0660" w:rsidRDefault="00EB0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posuvného pohybu</w:t>
            </w:r>
          </w:p>
        </w:tc>
        <w:tc>
          <w:tcPr>
            <w:tcW w:w="2386" w:type="dxa"/>
          </w:tcPr>
          <w:p w:rsidR="00EB0660" w:rsidRDefault="00EB0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rotačního pohybu</w:t>
            </w:r>
          </w:p>
        </w:tc>
      </w:tr>
      <w:tr w:rsidR="00EB0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 w:val="restart"/>
            <w:tcBorders>
              <w:bottom w:val="nil"/>
            </w:tcBorders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  <w:tc>
          <w:tcPr>
            <w:tcW w:w="2386" w:type="dxa"/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  <w:tc>
          <w:tcPr>
            <w:tcW w:w="2386" w:type="dxa"/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</w:tr>
      <w:tr w:rsidR="00EB0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/>
            <w:tcBorders>
              <w:top w:val="nil"/>
            </w:tcBorders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  <w:tc>
          <w:tcPr>
            <w:tcW w:w="4772" w:type="dxa"/>
            <w:gridSpan w:val="2"/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</w:tr>
    </w:tbl>
    <w:p w:rsidR="00EB0660" w:rsidRDefault="00EB0660">
      <w:pPr>
        <w:rPr>
          <w:b/>
          <w:sz w:val="28"/>
          <w:u w:val="double"/>
        </w:rPr>
      </w:pPr>
    </w:p>
    <w:sectPr w:rsidR="00EB0660" w:rsidSect="00A91235">
      <w:pgSz w:w="12240" w:h="15840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FA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A467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5"/>
    <w:rsid w:val="001C50F7"/>
    <w:rsid w:val="00230411"/>
    <w:rsid w:val="00276575"/>
    <w:rsid w:val="00355C16"/>
    <w:rsid w:val="007B22EC"/>
    <w:rsid w:val="00A91235"/>
    <w:rsid w:val="00B30562"/>
    <w:rsid w:val="00EB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837ADE"/>
  <w15:chartTrackingRefBased/>
  <w15:docId w15:val="{CE0907A3-4CAA-451D-BBBB-0E643090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sz w:val="36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4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4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Seznam">
    <w:name w:val="List"/>
    <w:basedOn w:val="Normln"/>
    <w:pPr>
      <w:ind w:left="283" w:hanging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Zkladntext">
    <w:name w:val="Body Text"/>
    <w:basedOn w:val="Normln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U1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Ucebna1 Stanice 01</dc:creator>
  <cp:keywords/>
  <cp:lastModifiedBy>Jan Efler</cp:lastModifiedBy>
  <cp:revision>2</cp:revision>
  <cp:lastPrinted>2002-10-11T11:11:00Z</cp:lastPrinted>
  <dcterms:created xsi:type="dcterms:W3CDTF">2020-06-30T07:54:00Z</dcterms:created>
  <dcterms:modified xsi:type="dcterms:W3CDTF">2020-06-30T07:54:00Z</dcterms:modified>
</cp:coreProperties>
</file>