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5"/>
        <w:gridCol w:w="5315"/>
        <w:gridCol w:w="1985"/>
      </w:tblGrid>
      <w:tr w:rsidR="006A1B35" w:rsidRPr="00C62AF0" w:rsidTr="009C202E">
        <w:tblPrEx>
          <w:tblCellMar>
            <w:top w:w="0" w:type="dxa"/>
            <w:bottom w:w="0" w:type="dxa"/>
          </w:tblCellMar>
        </w:tblPrEx>
        <w:trPr>
          <w:trHeight w:val="567"/>
        </w:trPr>
        <w:tc>
          <w:tcPr>
            <w:tcW w:w="1985" w:type="dxa"/>
          </w:tcPr>
          <w:p w:rsidR="006A1B35" w:rsidRPr="00C62AF0" w:rsidRDefault="006A1B35" w:rsidP="009C202E">
            <w:pPr>
              <w:rPr>
                <w:sz w:val="20"/>
                <w:szCs w:val="20"/>
              </w:rPr>
            </w:pPr>
            <w:r>
              <w:br w:type="page"/>
            </w:r>
            <w:r w:rsidRPr="00C62AF0">
              <w:rPr>
                <w:sz w:val="20"/>
                <w:szCs w:val="20"/>
              </w:rPr>
              <w:t>Školní rok:</w:t>
            </w:r>
          </w:p>
        </w:tc>
        <w:tc>
          <w:tcPr>
            <w:tcW w:w="5315" w:type="dxa"/>
            <w:vAlign w:val="center"/>
          </w:tcPr>
          <w:p w:rsidR="006A1B35" w:rsidRPr="00E45EFE" w:rsidRDefault="006A1B35" w:rsidP="006A1B35">
            <w:pPr>
              <w:jc w:val="center"/>
              <w:rPr>
                <w:b/>
                <w:sz w:val="28"/>
                <w:szCs w:val="28"/>
              </w:rPr>
            </w:pPr>
            <w:r>
              <w:rPr>
                <w:b/>
                <w:sz w:val="28"/>
                <w:szCs w:val="28"/>
              </w:rPr>
              <w:t>VOLTAMPÉ</w:t>
            </w:r>
            <w:r w:rsidRPr="00F571D1">
              <w:rPr>
                <w:b/>
                <w:sz w:val="28"/>
                <w:szCs w:val="28"/>
              </w:rPr>
              <w:t xml:space="preserve">ROVÁ CHARAKTERISTIKA </w:t>
            </w:r>
            <w:r>
              <w:rPr>
                <w:b/>
                <w:sz w:val="28"/>
                <w:szCs w:val="28"/>
              </w:rPr>
              <w:t>LED (svítivé</w:t>
            </w:r>
            <w:r w:rsidRPr="00F571D1">
              <w:rPr>
                <w:b/>
                <w:sz w:val="28"/>
                <w:szCs w:val="28"/>
              </w:rPr>
              <w:t xml:space="preserve"> diod</w:t>
            </w:r>
            <w:r>
              <w:rPr>
                <w:b/>
                <w:sz w:val="28"/>
                <w:szCs w:val="28"/>
              </w:rPr>
              <w:t>y</w:t>
            </w:r>
            <w:r w:rsidRPr="00F571D1">
              <w:rPr>
                <w:b/>
                <w:sz w:val="28"/>
                <w:szCs w:val="28"/>
              </w:rPr>
              <w:t>)</w:t>
            </w:r>
          </w:p>
        </w:tc>
        <w:tc>
          <w:tcPr>
            <w:tcW w:w="1985" w:type="dxa"/>
          </w:tcPr>
          <w:p w:rsidR="006A1B35" w:rsidRPr="00C62AF0" w:rsidRDefault="006A1B35" w:rsidP="009C202E">
            <w:pPr>
              <w:rPr>
                <w:sz w:val="20"/>
                <w:szCs w:val="20"/>
              </w:rPr>
            </w:pPr>
            <w:r w:rsidRPr="00C62AF0">
              <w:rPr>
                <w:sz w:val="20"/>
                <w:szCs w:val="20"/>
              </w:rPr>
              <w:t>Třída</w:t>
            </w:r>
            <w:r>
              <w:rPr>
                <w:sz w:val="20"/>
                <w:szCs w:val="20"/>
              </w:rPr>
              <w:t>:</w:t>
            </w:r>
          </w:p>
        </w:tc>
      </w:tr>
      <w:tr w:rsidR="006A1B35" w:rsidRPr="00C62AF0" w:rsidTr="009C202E">
        <w:tblPrEx>
          <w:tblCellMar>
            <w:top w:w="0" w:type="dxa"/>
            <w:bottom w:w="0" w:type="dxa"/>
          </w:tblCellMar>
        </w:tblPrEx>
        <w:trPr>
          <w:trHeight w:val="567"/>
        </w:trPr>
        <w:tc>
          <w:tcPr>
            <w:tcW w:w="1985" w:type="dxa"/>
          </w:tcPr>
          <w:p w:rsidR="006A1B35" w:rsidRPr="00C62AF0" w:rsidRDefault="006A1B35" w:rsidP="009C202E">
            <w:pPr>
              <w:rPr>
                <w:sz w:val="20"/>
                <w:szCs w:val="20"/>
              </w:rPr>
            </w:pPr>
            <w:r w:rsidRPr="00C62AF0">
              <w:rPr>
                <w:sz w:val="20"/>
                <w:szCs w:val="20"/>
              </w:rPr>
              <w:t>Datum</w:t>
            </w:r>
            <w:r>
              <w:rPr>
                <w:sz w:val="20"/>
                <w:szCs w:val="20"/>
              </w:rPr>
              <w:t>:</w:t>
            </w:r>
          </w:p>
        </w:tc>
        <w:tc>
          <w:tcPr>
            <w:tcW w:w="5315" w:type="dxa"/>
          </w:tcPr>
          <w:p w:rsidR="006A1B35" w:rsidRPr="00C62AF0" w:rsidRDefault="006A1B35" w:rsidP="009C202E">
            <w:pPr>
              <w:rPr>
                <w:sz w:val="32"/>
                <w:szCs w:val="32"/>
              </w:rPr>
            </w:pPr>
            <w:r w:rsidRPr="00C62AF0">
              <w:rPr>
                <w:sz w:val="20"/>
                <w:szCs w:val="20"/>
              </w:rPr>
              <w:t xml:space="preserve">Jméno a příjmení:                                                                 </w:t>
            </w:r>
          </w:p>
        </w:tc>
        <w:tc>
          <w:tcPr>
            <w:tcW w:w="1985" w:type="dxa"/>
          </w:tcPr>
          <w:p w:rsidR="006A1B35" w:rsidRPr="00C62AF0" w:rsidRDefault="006A1B35" w:rsidP="009C202E">
            <w:pPr>
              <w:rPr>
                <w:sz w:val="20"/>
                <w:szCs w:val="20"/>
              </w:rPr>
            </w:pPr>
            <w:r w:rsidRPr="00C62AF0">
              <w:rPr>
                <w:sz w:val="20"/>
                <w:szCs w:val="20"/>
              </w:rPr>
              <w:t>Protokol č.</w:t>
            </w:r>
          </w:p>
        </w:tc>
      </w:tr>
      <w:tr w:rsidR="006A1B35" w:rsidRPr="00C62AF0" w:rsidTr="009C202E">
        <w:tblPrEx>
          <w:tblCellMar>
            <w:top w:w="0" w:type="dxa"/>
            <w:bottom w:w="0" w:type="dxa"/>
          </w:tblCellMar>
        </w:tblPrEx>
        <w:trPr>
          <w:trHeight w:val="567"/>
        </w:trPr>
        <w:tc>
          <w:tcPr>
            <w:tcW w:w="7300" w:type="dxa"/>
            <w:gridSpan w:val="2"/>
          </w:tcPr>
          <w:p w:rsidR="006A1B35" w:rsidRPr="00C62AF0" w:rsidRDefault="006A1B35" w:rsidP="009C202E">
            <w:pPr>
              <w:rPr>
                <w:sz w:val="20"/>
                <w:szCs w:val="20"/>
              </w:rPr>
            </w:pPr>
            <w:r>
              <w:rPr>
                <w:sz w:val="20"/>
                <w:szCs w:val="20"/>
              </w:rPr>
              <w:t>Poznámka</w:t>
            </w:r>
          </w:p>
        </w:tc>
        <w:tc>
          <w:tcPr>
            <w:tcW w:w="1985" w:type="dxa"/>
          </w:tcPr>
          <w:p w:rsidR="006A1B35" w:rsidRPr="00C62AF0" w:rsidRDefault="006A1B35" w:rsidP="009C202E">
            <w:pPr>
              <w:rPr>
                <w:sz w:val="20"/>
                <w:szCs w:val="20"/>
              </w:rPr>
            </w:pPr>
          </w:p>
        </w:tc>
      </w:tr>
    </w:tbl>
    <w:p w:rsidR="006A1B35" w:rsidRDefault="006A1B35" w:rsidP="006A1B35">
      <w:pPr>
        <w:spacing w:after="0"/>
      </w:pPr>
    </w:p>
    <w:p w:rsidR="006A1B35" w:rsidRDefault="00E5464B" w:rsidP="006A1B35">
      <w:pPr>
        <w:jc w:val="both"/>
      </w:pPr>
      <w:bookmarkStart w:id="0" w:name="_GoBack"/>
      <w:bookmarkEnd w:id="0"/>
      <w:r>
        <w:rPr>
          <w:noProof/>
          <w:lang w:eastAsia="cs-CZ"/>
        </w:rPr>
        <w:drawing>
          <wp:anchor distT="0" distB="0" distL="114300" distR="114300" simplePos="0" relativeHeight="251657216" behindDoc="0" locked="0" layoutInCell="1" allowOverlap="1" wp14:anchorId="288B71F5" wp14:editId="089F9DD9">
            <wp:simplePos x="0" y="0"/>
            <wp:positionH relativeFrom="column">
              <wp:posOffset>3357880</wp:posOffset>
            </wp:positionH>
            <wp:positionV relativeFrom="paragraph">
              <wp:posOffset>316865</wp:posOffset>
            </wp:positionV>
            <wp:extent cx="2554605" cy="1249680"/>
            <wp:effectExtent l="0" t="0" r="0" b="0"/>
            <wp:wrapSquare wrapText="bothSides"/>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l="2094" t="2957" r="1083" b="4648"/>
                    <a:stretch>
                      <a:fillRect/>
                    </a:stretch>
                  </pic:blipFill>
                  <pic:spPr bwMode="auto">
                    <a:xfrm>
                      <a:off x="0" y="0"/>
                      <a:ext cx="255460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B35">
        <w:rPr>
          <w:u w:val="single"/>
        </w:rPr>
        <w:t>Pomůcky</w:t>
      </w:r>
      <w:r w:rsidR="006A1B35">
        <w:t xml:space="preserve">: voltmetr, ampérmetr, LED diody, vodiče, plochá baterie, potenciometr 100 Ω </w:t>
      </w:r>
    </w:p>
    <w:p w:rsidR="006A1B35" w:rsidRDefault="006A1B35" w:rsidP="006A1B35">
      <w:pPr>
        <w:jc w:val="both"/>
      </w:pPr>
      <w:r>
        <w:rPr>
          <w:u w:val="single"/>
        </w:rPr>
        <w:t>Postup:</w:t>
      </w:r>
      <w:r>
        <w:t xml:space="preserve"> </w:t>
      </w:r>
    </w:p>
    <w:p w:rsidR="00E5464B" w:rsidRDefault="006A1B35" w:rsidP="006A1B35">
      <w:pPr>
        <w:jc w:val="both"/>
      </w:pPr>
      <w:r>
        <w:t xml:space="preserve">Budete zkoumat voltampérové charakteristiky svítivých diod označovaných LED. Diody se liší především barvou vyzařovaného světla. </w:t>
      </w:r>
    </w:p>
    <w:p w:rsidR="006A1B35" w:rsidRDefault="006A1B35" w:rsidP="006A1B35">
      <w:pPr>
        <w:jc w:val="both"/>
      </w:pPr>
      <w:r>
        <w:t xml:space="preserve">Obvod zapojíte podle schématu. Začínáte od nulového napětí a postupně ho posouváním jezdce potenciometru zvyšujete. Současně měříte proud procházející diodou ampérmetrem na rozsahu 20 mA. Provedete nejméně 12 měření tak vhodně, aby bylo možno sestrojit přesně graf. Co nejpodrobněji proměříte začátek nárůstu proudu. Nepřekročte proud 20 mA! </w:t>
      </w:r>
      <w:r>
        <w:lastRenderedPageBreak/>
        <w:t>Jakmile uvidíte první zásvit diody, poznamenejte si hodnotu napětí na diodě. Měření opakujte pro další dvě LED.</w:t>
      </w:r>
    </w:p>
    <w:p w:rsidR="006A1B35" w:rsidRDefault="006A1B35" w:rsidP="006A1B35">
      <w:pPr>
        <w:jc w:val="both"/>
      </w:pPr>
      <w:r>
        <w:t>Do jednoho grafu sestrojte voltampérové charakteristiky všech proměřovaných diod.</w:t>
      </w:r>
      <w:r w:rsidR="00E5464B">
        <w:t xml:space="preserve"> Křivku vložíme ručně.</w:t>
      </w:r>
      <w:r>
        <w:t xml:space="preserve"> </w:t>
      </w:r>
    </w:p>
    <w:p w:rsidR="00E5464B" w:rsidRDefault="00E5464B" w:rsidP="006A1B35"/>
    <w:p w:rsidR="006A1B35" w:rsidRPr="00E5464B" w:rsidRDefault="006A1B35" w:rsidP="006A1B35">
      <w:r>
        <w:t>1. LED, barva :</w:t>
      </w:r>
      <w:r w:rsidR="00E5464B">
        <w:tab/>
      </w:r>
      <w:r w:rsidR="00E5464B">
        <w:tab/>
      </w:r>
      <w:r w:rsidR="00E5464B">
        <w:tab/>
      </w:r>
      <w:r w:rsidR="00E5464B">
        <w:tab/>
      </w:r>
      <w:r w:rsidR="00E5464B">
        <w:tab/>
      </w:r>
      <w:r w:rsidR="00E5464B">
        <w:tab/>
        <w:t>U</w:t>
      </w:r>
      <w:r w:rsidR="00E5464B">
        <w:rPr>
          <w:vertAlign w:val="subscript"/>
        </w:rPr>
        <w:t>0</w:t>
      </w:r>
      <w:r w:rsidR="00E5464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584"/>
        <w:gridCol w:w="585"/>
        <w:gridCol w:w="584"/>
        <w:gridCol w:w="585"/>
        <w:gridCol w:w="585"/>
        <w:gridCol w:w="584"/>
        <w:gridCol w:w="585"/>
        <w:gridCol w:w="585"/>
        <w:gridCol w:w="584"/>
        <w:gridCol w:w="585"/>
        <w:gridCol w:w="585"/>
        <w:gridCol w:w="584"/>
        <w:gridCol w:w="585"/>
        <w:gridCol w:w="580"/>
      </w:tblGrid>
      <w:tr w:rsidR="006A1B35" w:rsidTr="009C202E">
        <w:tblPrEx>
          <w:tblCellMar>
            <w:top w:w="0" w:type="dxa"/>
            <w:bottom w:w="0" w:type="dxa"/>
          </w:tblCellMar>
        </w:tblPrEx>
        <w:tc>
          <w:tcPr>
            <w:tcW w:w="486" w:type="pct"/>
          </w:tcPr>
          <w:p w:rsidR="006A1B35" w:rsidRDefault="006A1B35" w:rsidP="009C202E"/>
        </w:tc>
        <w:tc>
          <w:tcPr>
            <w:tcW w:w="322" w:type="pct"/>
            <w:shd w:val="pct15" w:color="auto" w:fill="FFFFFF"/>
          </w:tcPr>
          <w:p w:rsidR="006A1B35" w:rsidRDefault="006A1B35" w:rsidP="009C202E">
            <w:pPr>
              <w:jc w:val="center"/>
            </w:pPr>
            <w:r>
              <w:t>1</w:t>
            </w:r>
          </w:p>
        </w:tc>
        <w:tc>
          <w:tcPr>
            <w:tcW w:w="323" w:type="pct"/>
            <w:shd w:val="pct15" w:color="auto" w:fill="FFFFFF"/>
          </w:tcPr>
          <w:p w:rsidR="006A1B35" w:rsidRDefault="006A1B35" w:rsidP="009C202E">
            <w:pPr>
              <w:jc w:val="center"/>
            </w:pPr>
            <w:r>
              <w:t>2</w:t>
            </w:r>
          </w:p>
        </w:tc>
        <w:tc>
          <w:tcPr>
            <w:tcW w:w="322" w:type="pct"/>
            <w:shd w:val="pct15" w:color="auto" w:fill="FFFFFF"/>
          </w:tcPr>
          <w:p w:rsidR="006A1B35" w:rsidRDefault="006A1B35" w:rsidP="009C202E">
            <w:pPr>
              <w:jc w:val="center"/>
            </w:pPr>
            <w:r>
              <w:t>3</w:t>
            </w:r>
          </w:p>
        </w:tc>
        <w:tc>
          <w:tcPr>
            <w:tcW w:w="323" w:type="pct"/>
            <w:shd w:val="pct15" w:color="auto" w:fill="FFFFFF"/>
          </w:tcPr>
          <w:p w:rsidR="006A1B35" w:rsidRDefault="006A1B35" w:rsidP="009C202E">
            <w:pPr>
              <w:jc w:val="center"/>
            </w:pPr>
            <w:r>
              <w:t>4</w:t>
            </w:r>
          </w:p>
        </w:tc>
        <w:tc>
          <w:tcPr>
            <w:tcW w:w="323" w:type="pct"/>
            <w:shd w:val="pct15" w:color="auto" w:fill="FFFFFF"/>
          </w:tcPr>
          <w:p w:rsidR="006A1B35" w:rsidRDefault="006A1B35" w:rsidP="009C202E">
            <w:pPr>
              <w:jc w:val="center"/>
            </w:pPr>
            <w:r>
              <w:t>5</w:t>
            </w:r>
          </w:p>
        </w:tc>
        <w:tc>
          <w:tcPr>
            <w:tcW w:w="322" w:type="pct"/>
            <w:shd w:val="pct15" w:color="auto" w:fill="FFFFFF"/>
          </w:tcPr>
          <w:p w:rsidR="006A1B35" w:rsidRDefault="006A1B35" w:rsidP="009C202E">
            <w:pPr>
              <w:jc w:val="center"/>
            </w:pPr>
            <w:r>
              <w:t>6</w:t>
            </w:r>
          </w:p>
        </w:tc>
        <w:tc>
          <w:tcPr>
            <w:tcW w:w="323" w:type="pct"/>
            <w:shd w:val="pct15" w:color="auto" w:fill="FFFFFF"/>
          </w:tcPr>
          <w:p w:rsidR="006A1B35" w:rsidRDefault="006A1B35" w:rsidP="009C202E">
            <w:pPr>
              <w:jc w:val="center"/>
            </w:pPr>
            <w:r>
              <w:t>7</w:t>
            </w:r>
          </w:p>
        </w:tc>
        <w:tc>
          <w:tcPr>
            <w:tcW w:w="323" w:type="pct"/>
            <w:shd w:val="pct15" w:color="auto" w:fill="FFFFFF"/>
          </w:tcPr>
          <w:p w:rsidR="006A1B35" w:rsidRDefault="006A1B35" w:rsidP="009C202E">
            <w:pPr>
              <w:jc w:val="center"/>
            </w:pPr>
            <w:r>
              <w:t>8</w:t>
            </w:r>
          </w:p>
        </w:tc>
        <w:tc>
          <w:tcPr>
            <w:tcW w:w="322" w:type="pct"/>
            <w:shd w:val="pct15" w:color="auto" w:fill="FFFFFF"/>
          </w:tcPr>
          <w:p w:rsidR="006A1B35" w:rsidRDefault="006A1B35" w:rsidP="009C202E">
            <w:pPr>
              <w:jc w:val="center"/>
            </w:pPr>
            <w:r>
              <w:t>9</w:t>
            </w:r>
          </w:p>
        </w:tc>
        <w:tc>
          <w:tcPr>
            <w:tcW w:w="323" w:type="pct"/>
            <w:shd w:val="pct15" w:color="auto" w:fill="FFFFFF"/>
          </w:tcPr>
          <w:p w:rsidR="006A1B35" w:rsidRDefault="006A1B35" w:rsidP="009C202E">
            <w:pPr>
              <w:jc w:val="center"/>
            </w:pPr>
            <w:r>
              <w:t>10</w:t>
            </w:r>
          </w:p>
        </w:tc>
        <w:tc>
          <w:tcPr>
            <w:tcW w:w="323" w:type="pct"/>
            <w:shd w:val="pct15" w:color="auto" w:fill="FFFFFF"/>
          </w:tcPr>
          <w:p w:rsidR="006A1B35" w:rsidRDefault="006A1B35" w:rsidP="009C202E">
            <w:pPr>
              <w:jc w:val="center"/>
            </w:pPr>
            <w:r>
              <w:t>11</w:t>
            </w:r>
          </w:p>
        </w:tc>
        <w:tc>
          <w:tcPr>
            <w:tcW w:w="322" w:type="pct"/>
            <w:shd w:val="pct15" w:color="auto" w:fill="FFFFFF"/>
          </w:tcPr>
          <w:p w:rsidR="006A1B35" w:rsidRDefault="006A1B35" w:rsidP="009C202E">
            <w:pPr>
              <w:jc w:val="center"/>
            </w:pPr>
            <w:r>
              <w:t>12</w:t>
            </w:r>
          </w:p>
        </w:tc>
        <w:tc>
          <w:tcPr>
            <w:tcW w:w="323" w:type="pct"/>
            <w:shd w:val="pct15" w:color="auto" w:fill="FFFFFF"/>
          </w:tcPr>
          <w:p w:rsidR="006A1B35" w:rsidRDefault="006A1B35" w:rsidP="009C202E">
            <w:pPr>
              <w:jc w:val="center"/>
            </w:pPr>
            <w:r>
              <w:t>13</w:t>
            </w:r>
          </w:p>
        </w:tc>
        <w:tc>
          <w:tcPr>
            <w:tcW w:w="323" w:type="pct"/>
            <w:shd w:val="pct15" w:color="auto" w:fill="FFFFFF"/>
          </w:tcPr>
          <w:p w:rsidR="006A1B35" w:rsidRDefault="006A1B35" w:rsidP="009C202E">
            <w:pPr>
              <w:jc w:val="center"/>
            </w:pPr>
            <w:r>
              <w:t>14</w:t>
            </w:r>
          </w:p>
        </w:tc>
      </w:tr>
      <w:tr w:rsidR="006A1B35" w:rsidTr="009C202E">
        <w:tblPrEx>
          <w:tblCellMar>
            <w:top w:w="0" w:type="dxa"/>
            <w:bottom w:w="0" w:type="dxa"/>
          </w:tblCellMar>
        </w:tblPrEx>
        <w:tc>
          <w:tcPr>
            <w:tcW w:w="486" w:type="pct"/>
          </w:tcPr>
          <w:p w:rsidR="006A1B35" w:rsidRDefault="006A1B35" w:rsidP="009C202E">
            <w:r>
              <w:t>U (V)</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r>
      <w:tr w:rsidR="006A1B35" w:rsidTr="009C202E">
        <w:tblPrEx>
          <w:tblCellMar>
            <w:top w:w="0" w:type="dxa"/>
            <w:bottom w:w="0" w:type="dxa"/>
          </w:tblCellMar>
        </w:tblPrEx>
        <w:tc>
          <w:tcPr>
            <w:tcW w:w="486" w:type="pct"/>
          </w:tcPr>
          <w:p w:rsidR="006A1B35" w:rsidRDefault="006A1B35" w:rsidP="009C202E">
            <w:r>
              <w:t>I (mA)</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r>
    </w:tbl>
    <w:p w:rsidR="006A1B35" w:rsidRDefault="006A1B35" w:rsidP="006A1B35"/>
    <w:p w:rsidR="006A1B35" w:rsidRDefault="006A1B35" w:rsidP="006A1B35">
      <w:r>
        <w:t>2. LED, barva :</w:t>
      </w:r>
      <w:r w:rsidR="00E5464B">
        <w:tab/>
      </w:r>
      <w:r w:rsidR="00E5464B">
        <w:tab/>
      </w:r>
      <w:r w:rsidR="00E5464B">
        <w:tab/>
      </w:r>
      <w:r w:rsidR="00E5464B">
        <w:tab/>
      </w:r>
      <w:r w:rsidR="00E5464B">
        <w:tab/>
      </w:r>
      <w:r w:rsidR="00E5464B">
        <w:tab/>
      </w:r>
      <w:r w:rsidR="00E5464B">
        <w:t>U</w:t>
      </w:r>
      <w:r w:rsidR="00E5464B">
        <w:rPr>
          <w:vertAlign w:val="subscript"/>
        </w:rPr>
        <w:t>0</w:t>
      </w:r>
      <w:r w:rsidR="00E5464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585"/>
        <w:gridCol w:w="586"/>
        <w:gridCol w:w="584"/>
        <w:gridCol w:w="585"/>
        <w:gridCol w:w="585"/>
        <w:gridCol w:w="584"/>
        <w:gridCol w:w="585"/>
        <w:gridCol w:w="585"/>
        <w:gridCol w:w="584"/>
        <w:gridCol w:w="585"/>
        <w:gridCol w:w="585"/>
        <w:gridCol w:w="584"/>
        <w:gridCol w:w="585"/>
        <w:gridCol w:w="580"/>
      </w:tblGrid>
      <w:tr w:rsidR="006A1B35" w:rsidTr="009C202E">
        <w:tblPrEx>
          <w:tblCellMar>
            <w:top w:w="0" w:type="dxa"/>
            <w:bottom w:w="0" w:type="dxa"/>
          </w:tblCellMar>
        </w:tblPrEx>
        <w:tc>
          <w:tcPr>
            <w:tcW w:w="485" w:type="pct"/>
          </w:tcPr>
          <w:p w:rsidR="006A1B35" w:rsidRDefault="006A1B35" w:rsidP="009C202E"/>
        </w:tc>
        <w:tc>
          <w:tcPr>
            <w:tcW w:w="322" w:type="pct"/>
            <w:shd w:val="pct15" w:color="auto" w:fill="FFFFFF"/>
          </w:tcPr>
          <w:p w:rsidR="006A1B35" w:rsidRDefault="006A1B35" w:rsidP="009C202E">
            <w:pPr>
              <w:jc w:val="center"/>
            </w:pPr>
            <w:r>
              <w:t>1</w:t>
            </w:r>
          </w:p>
        </w:tc>
        <w:tc>
          <w:tcPr>
            <w:tcW w:w="323" w:type="pct"/>
            <w:shd w:val="pct15" w:color="auto" w:fill="FFFFFF"/>
          </w:tcPr>
          <w:p w:rsidR="006A1B35" w:rsidRDefault="006A1B35" w:rsidP="009C202E">
            <w:pPr>
              <w:jc w:val="center"/>
            </w:pPr>
            <w:r>
              <w:t>2</w:t>
            </w:r>
          </w:p>
        </w:tc>
        <w:tc>
          <w:tcPr>
            <w:tcW w:w="322" w:type="pct"/>
            <w:shd w:val="pct15" w:color="auto" w:fill="FFFFFF"/>
          </w:tcPr>
          <w:p w:rsidR="006A1B35" w:rsidRDefault="006A1B35" w:rsidP="009C202E">
            <w:pPr>
              <w:jc w:val="center"/>
            </w:pPr>
            <w:r>
              <w:t>3</w:t>
            </w:r>
          </w:p>
        </w:tc>
        <w:tc>
          <w:tcPr>
            <w:tcW w:w="323" w:type="pct"/>
            <w:shd w:val="pct15" w:color="auto" w:fill="FFFFFF"/>
          </w:tcPr>
          <w:p w:rsidR="006A1B35" w:rsidRDefault="006A1B35" w:rsidP="009C202E">
            <w:pPr>
              <w:jc w:val="center"/>
            </w:pPr>
            <w:r>
              <w:t>4</w:t>
            </w:r>
          </w:p>
        </w:tc>
        <w:tc>
          <w:tcPr>
            <w:tcW w:w="323" w:type="pct"/>
            <w:shd w:val="pct15" w:color="auto" w:fill="FFFFFF"/>
          </w:tcPr>
          <w:p w:rsidR="006A1B35" w:rsidRDefault="006A1B35" w:rsidP="009C202E">
            <w:pPr>
              <w:jc w:val="center"/>
            </w:pPr>
            <w:r>
              <w:t>5</w:t>
            </w:r>
          </w:p>
        </w:tc>
        <w:tc>
          <w:tcPr>
            <w:tcW w:w="322" w:type="pct"/>
            <w:shd w:val="pct15" w:color="auto" w:fill="FFFFFF"/>
          </w:tcPr>
          <w:p w:rsidR="006A1B35" w:rsidRDefault="006A1B35" w:rsidP="009C202E">
            <w:pPr>
              <w:jc w:val="center"/>
            </w:pPr>
            <w:r>
              <w:t>6</w:t>
            </w:r>
          </w:p>
        </w:tc>
        <w:tc>
          <w:tcPr>
            <w:tcW w:w="323" w:type="pct"/>
            <w:shd w:val="pct15" w:color="auto" w:fill="FFFFFF"/>
          </w:tcPr>
          <w:p w:rsidR="006A1B35" w:rsidRDefault="006A1B35" w:rsidP="009C202E">
            <w:pPr>
              <w:jc w:val="center"/>
            </w:pPr>
            <w:r>
              <w:t>7</w:t>
            </w:r>
          </w:p>
        </w:tc>
        <w:tc>
          <w:tcPr>
            <w:tcW w:w="323" w:type="pct"/>
            <w:shd w:val="pct15" w:color="auto" w:fill="FFFFFF"/>
          </w:tcPr>
          <w:p w:rsidR="006A1B35" w:rsidRDefault="006A1B35" w:rsidP="009C202E">
            <w:pPr>
              <w:jc w:val="center"/>
            </w:pPr>
            <w:r>
              <w:t>8</w:t>
            </w:r>
          </w:p>
        </w:tc>
        <w:tc>
          <w:tcPr>
            <w:tcW w:w="322" w:type="pct"/>
            <w:shd w:val="pct15" w:color="auto" w:fill="FFFFFF"/>
          </w:tcPr>
          <w:p w:rsidR="006A1B35" w:rsidRDefault="006A1B35" w:rsidP="009C202E">
            <w:pPr>
              <w:jc w:val="center"/>
            </w:pPr>
            <w:r>
              <w:t>9</w:t>
            </w:r>
          </w:p>
        </w:tc>
        <w:tc>
          <w:tcPr>
            <w:tcW w:w="323" w:type="pct"/>
            <w:shd w:val="pct15" w:color="auto" w:fill="FFFFFF"/>
          </w:tcPr>
          <w:p w:rsidR="006A1B35" w:rsidRDefault="006A1B35" w:rsidP="009C202E">
            <w:pPr>
              <w:jc w:val="center"/>
            </w:pPr>
            <w:r>
              <w:t>10</w:t>
            </w:r>
          </w:p>
        </w:tc>
        <w:tc>
          <w:tcPr>
            <w:tcW w:w="323" w:type="pct"/>
            <w:shd w:val="pct15" w:color="auto" w:fill="FFFFFF"/>
          </w:tcPr>
          <w:p w:rsidR="006A1B35" w:rsidRDefault="006A1B35" w:rsidP="009C202E">
            <w:pPr>
              <w:jc w:val="center"/>
            </w:pPr>
            <w:r>
              <w:t>11</w:t>
            </w:r>
          </w:p>
        </w:tc>
        <w:tc>
          <w:tcPr>
            <w:tcW w:w="322" w:type="pct"/>
            <w:shd w:val="pct15" w:color="auto" w:fill="FFFFFF"/>
          </w:tcPr>
          <w:p w:rsidR="006A1B35" w:rsidRDefault="006A1B35" w:rsidP="009C202E">
            <w:pPr>
              <w:jc w:val="center"/>
            </w:pPr>
            <w:r>
              <w:t>12</w:t>
            </w:r>
          </w:p>
        </w:tc>
        <w:tc>
          <w:tcPr>
            <w:tcW w:w="323" w:type="pct"/>
            <w:shd w:val="pct15" w:color="auto" w:fill="FFFFFF"/>
          </w:tcPr>
          <w:p w:rsidR="006A1B35" w:rsidRDefault="006A1B35" w:rsidP="009C202E">
            <w:pPr>
              <w:jc w:val="center"/>
            </w:pPr>
            <w:r>
              <w:t>13</w:t>
            </w:r>
          </w:p>
        </w:tc>
        <w:tc>
          <w:tcPr>
            <w:tcW w:w="320" w:type="pct"/>
            <w:shd w:val="pct15" w:color="auto" w:fill="FFFFFF"/>
          </w:tcPr>
          <w:p w:rsidR="006A1B35" w:rsidRDefault="006A1B35" w:rsidP="009C202E">
            <w:pPr>
              <w:jc w:val="center"/>
            </w:pPr>
            <w:r>
              <w:t>14</w:t>
            </w:r>
          </w:p>
        </w:tc>
      </w:tr>
      <w:tr w:rsidR="006A1B35" w:rsidTr="009C202E">
        <w:tblPrEx>
          <w:tblCellMar>
            <w:top w:w="0" w:type="dxa"/>
            <w:bottom w:w="0" w:type="dxa"/>
          </w:tblCellMar>
        </w:tblPrEx>
        <w:tc>
          <w:tcPr>
            <w:tcW w:w="485" w:type="pct"/>
          </w:tcPr>
          <w:p w:rsidR="006A1B35" w:rsidRDefault="006A1B35" w:rsidP="009C202E">
            <w:r>
              <w:t>U (V)</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0" w:type="pct"/>
          </w:tcPr>
          <w:p w:rsidR="006A1B35" w:rsidRDefault="006A1B35" w:rsidP="009C202E">
            <w:pPr>
              <w:jc w:val="center"/>
            </w:pPr>
          </w:p>
        </w:tc>
      </w:tr>
      <w:tr w:rsidR="006A1B35" w:rsidTr="009C202E">
        <w:tblPrEx>
          <w:tblCellMar>
            <w:top w:w="0" w:type="dxa"/>
            <w:bottom w:w="0" w:type="dxa"/>
          </w:tblCellMar>
        </w:tblPrEx>
        <w:tc>
          <w:tcPr>
            <w:tcW w:w="485" w:type="pct"/>
          </w:tcPr>
          <w:p w:rsidR="006A1B35" w:rsidRDefault="006A1B35" w:rsidP="009C202E">
            <w:r>
              <w:t>I (mA)</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0" w:type="pct"/>
          </w:tcPr>
          <w:p w:rsidR="006A1B35" w:rsidRDefault="006A1B35" w:rsidP="009C202E">
            <w:pPr>
              <w:jc w:val="center"/>
            </w:pPr>
          </w:p>
        </w:tc>
      </w:tr>
    </w:tbl>
    <w:p w:rsidR="006A1B35" w:rsidRDefault="006A1B35" w:rsidP="006A1B35"/>
    <w:p w:rsidR="006A1B35" w:rsidRDefault="006A1B35" w:rsidP="006A1B35">
      <w:r>
        <w:t>3. LED, barva :</w:t>
      </w:r>
      <w:r w:rsidR="00E5464B">
        <w:tab/>
      </w:r>
      <w:r w:rsidR="00E5464B">
        <w:tab/>
      </w:r>
      <w:r w:rsidR="00E5464B">
        <w:tab/>
      </w:r>
      <w:r w:rsidR="00E5464B">
        <w:tab/>
      </w:r>
      <w:r w:rsidR="00E5464B">
        <w:tab/>
      </w:r>
      <w:r w:rsidR="00E5464B">
        <w:tab/>
      </w:r>
      <w:r w:rsidR="00E5464B">
        <w:t>U</w:t>
      </w:r>
      <w:r w:rsidR="00E5464B">
        <w:rPr>
          <w:vertAlign w:val="subscript"/>
        </w:rPr>
        <w:t>0</w:t>
      </w:r>
      <w:r w:rsidR="00E5464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584"/>
        <w:gridCol w:w="585"/>
        <w:gridCol w:w="584"/>
        <w:gridCol w:w="585"/>
        <w:gridCol w:w="585"/>
        <w:gridCol w:w="584"/>
        <w:gridCol w:w="585"/>
        <w:gridCol w:w="585"/>
        <w:gridCol w:w="584"/>
        <w:gridCol w:w="585"/>
        <w:gridCol w:w="585"/>
        <w:gridCol w:w="584"/>
        <w:gridCol w:w="585"/>
        <w:gridCol w:w="580"/>
      </w:tblGrid>
      <w:tr w:rsidR="006A1B35" w:rsidTr="009C202E">
        <w:tblPrEx>
          <w:tblCellMar>
            <w:top w:w="0" w:type="dxa"/>
            <w:bottom w:w="0" w:type="dxa"/>
          </w:tblCellMar>
        </w:tblPrEx>
        <w:tc>
          <w:tcPr>
            <w:tcW w:w="486" w:type="pct"/>
          </w:tcPr>
          <w:p w:rsidR="006A1B35" w:rsidRDefault="006A1B35" w:rsidP="009C202E"/>
        </w:tc>
        <w:tc>
          <w:tcPr>
            <w:tcW w:w="322" w:type="pct"/>
            <w:shd w:val="pct15" w:color="auto" w:fill="FFFFFF"/>
          </w:tcPr>
          <w:p w:rsidR="006A1B35" w:rsidRDefault="006A1B35" w:rsidP="009C202E">
            <w:pPr>
              <w:jc w:val="center"/>
            </w:pPr>
            <w:r>
              <w:t>1</w:t>
            </w:r>
          </w:p>
        </w:tc>
        <w:tc>
          <w:tcPr>
            <w:tcW w:w="323" w:type="pct"/>
            <w:shd w:val="pct15" w:color="auto" w:fill="FFFFFF"/>
          </w:tcPr>
          <w:p w:rsidR="006A1B35" w:rsidRDefault="006A1B35" w:rsidP="009C202E">
            <w:pPr>
              <w:jc w:val="center"/>
            </w:pPr>
            <w:r>
              <w:t>2</w:t>
            </w:r>
          </w:p>
        </w:tc>
        <w:tc>
          <w:tcPr>
            <w:tcW w:w="322" w:type="pct"/>
            <w:shd w:val="pct15" w:color="auto" w:fill="FFFFFF"/>
          </w:tcPr>
          <w:p w:rsidR="006A1B35" w:rsidRDefault="006A1B35" w:rsidP="009C202E">
            <w:pPr>
              <w:jc w:val="center"/>
            </w:pPr>
            <w:r>
              <w:t>3</w:t>
            </w:r>
          </w:p>
        </w:tc>
        <w:tc>
          <w:tcPr>
            <w:tcW w:w="323" w:type="pct"/>
            <w:shd w:val="pct15" w:color="auto" w:fill="FFFFFF"/>
          </w:tcPr>
          <w:p w:rsidR="006A1B35" w:rsidRDefault="006A1B35" w:rsidP="009C202E">
            <w:pPr>
              <w:jc w:val="center"/>
            </w:pPr>
            <w:r>
              <w:t>4</w:t>
            </w:r>
          </w:p>
        </w:tc>
        <w:tc>
          <w:tcPr>
            <w:tcW w:w="323" w:type="pct"/>
            <w:shd w:val="pct15" w:color="auto" w:fill="FFFFFF"/>
          </w:tcPr>
          <w:p w:rsidR="006A1B35" w:rsidRDefault="006A1B35" w:rsidP="009C202E">
            <w:pPr>
              <w:jc w:val="center"/>
            </w:pPr>
            <w:r>
              <w:t>5</w:t>
            </w:r>
          </w:p>
        </w:tc>
        <w:tc>
          <w:tcPr>
            <w:tcW w:w="322" w:type="pct"/>
            <w:shd w:val="pct15" w:color="auto" w:fill="FFFFFF"/>
          </w:tcPr>
          <w:p w:rsidR="006A1B35" w:rsidRDefault="006A1B35" w:rsidP="009C202E">
            <w:pPr>
              <w:jc w:val="center"/>
            </w:pPr>
            <w:r>
              <w:t>6</w:t>
            </w:r>
          </w:p>
        </w:tc>
        <w:tc>
          <w:tcPr>
            <w:tcW w:w="323" w:type="pct"/>
            <w:shd w:val="pct15" w:color="auto" w:fill="FFFFFF"/>
          </w:tcPr>
          <w:p w:rsidR="006A1B35" w:rsidRDefault="006A1B35" w:rsidP="009C202E">
            <w:pPr>
              <w:jc w:val="center"/>
            </w:pPr>
            <w:r>
              <w:t>7</w:t>
            </w:r>
          </w:p>
        </w:tc>
        <w:tc>
          <w:tcPr>
            <w:tcW w:w="323" w:type="pct"/>
            <w:shd w:val="pct15" w:color="auto" w:fill="FFFFFF"/>
          </w:tcPr>
          <w:p w:rsidR="006A1B35" w:rsidRDefault="006A1B35" w:rsidP="009C202E">
            <w:pPr>
              <w:jc w:val="center"/>
            </w:pPr>
            <w:r>
              <w:t>8</w:t>
            </w:r>
          </w:p>
        </w:tc>
        <w:tc>
          <w:tcPr>
            <w:tcW w:w="322" w:type="pct"/>
            <w:shd w:val="pct15" w:color="auto" w:fill="FFFFFF"/>
          </w:tcPr>
          <w:p w:rsidR="006A1B35" w:rsidRDefault="006A1B35" w:rsidP="009C202E">
            <w:pPr>
              <w:jc w:val="center"/>
            </w:pPr>
            <w:r>
              <w:t>9</w:t>
            </w:r>
          </w:p>
        </w:tc>
        <w:tc>
          <w:tcPr>
            <w:tcW w:w="323" w:type="pct"/>
            <w:shd w:val="pct15" w:color="auto" w:fill="FFFFFF"/>
          </w:tcPr>
          <w:p w:rsidR="006A1B35" w:rsidRDefault="006A1B35" w:rsidP="009C202E">
            <w:pPr>
              <w:jc w:val="center"/>
            </w:pPr>
            <w:r>
              <w:t>10</w:t>
            </w:r>
          </w:p>
        </w:tc>
        <w:tc>
          <w:tcPr>
            <w:tcW w:w="323" w:type="pct"/>
            <w:shd w:val="pct15" w:color="auto" w:fill="FFFFFF"/>
          </w:tcPr>
          <w:p w:rsidR="006A1B35" w:rsidRDefault="006A1B35" w:rsidP="009C202E">
            <w:pPr>
              <w:jc w:val="center"/>
            </w:pPr>
            <w:r>
              <w:t>11</w:t>
            </w:r>
          </w:p>
        </w:tc>
        <w:tc>
          <w:tcPr>
            <w:tcW w:w="322" w:type="pct"/>
            <w:shd w:val="pct15" w:color="auto" w:fill="FFFFFF"/>
          </w:tcPr>
          <w:p w:rsidR="006A1B35" w:rsidRDefault="006A1B35" w:rsidP="009C202E">
            <w:pPr>
              <w:jc w:val="center"/>
            </w:pPr>
            <w:r>
              <w:t>12</w:t>
            </w:r>
          </w:p>
        </w:tc>
        <w:tc>
          <w:tcPr>
            <w:tcW w:w="323" w:type="pct"/>
            <w:shd w:val="pct15" w:color="auto" w:fill="FFFFFF"/>
          </w:tcPr>
          <w:p w:rsidR="006A1B35" w:rsidRDefault="006A1B35" w:rsidP="009C202E">
            <w:pPr>
              <w:jc w:val="center"/>
            </w:pPr>
            <w:r>
              <w:t>13</w:t>
            </w:r>
          </w:p>
        </w:tc>
        <w:tc>
          <w:tcPr>
            <w:tcW w:w="323" w:type="pct"/>
            <w:shd w:val="pct15" w:color="auto" w:fill="FFFFFF"/>
          </w:tcPr>
          <w:p w:rsidR="006A1B35" w:rsidRDefault="006A1B35" w:rsidP="009C202E">
            <w:pPr>
              <w:jc w:val="center"/>
            </w:pPr>
            <w:r>
              <w:t>14</w:t>
            </w:r>
          </w:p>
        </w:tc>
      </w:tr>
      <w:tr w:rsidR="006A1B35" w:rsidTr="009C202E">
        <w:tblPrEx>
          <w:tblCellMar>
            <w:top w:w="0" w:type="dxa"/>
            <w:bottom w:w="0" w:type="dxa"/>
          </w:tblCellMar>
        </w:tblPrEx>
        <w:tc>
          <w:tcPr>
            <w:tcW w:w="486" w:type="pct"/>
          </w:tcPr>
          <w:p w:rsidR="006A1B35" w:rsidRDefault="006A1B35" w:rsidP="009C202E">
            <w:r>
              <w:t>U (V)</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r>
      <w:tr w:rsidR="006A1B35" w:rsidTr="009C202E">
        <w:tblPrEx>
          <w:tblCellMar>
            <w:top w:w="0" w:type="dxa"/>
            <w:bottom w:w="0" w:type="dxa"/>
          </w:tblCellMar>
        </w:tblPrEx>
        <w:tc>
          <w:tcPr>
            <w:tcW w:w="486" w:type="pct"/>
          </w:tcPr>
          <w:p w:rsidR="006A1B35" w:rsidRDefault="006A1B35" w:rsidP="009C202E">
            <w:r>
              <w:t>I (mA)</w:t>
            </w:r>
          </w:p>
        </w:tc>
        <w:tc>
          <w:tcPr>
            <w:tcW w:w="322"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c>
          <w:tcPr>
            <w:tcW w:w="322" w:type="pct"/>
          </w:tcPr>
          <w:p w:rsidR="006A1B35" w:rsidRDefault="006A1B35" w:rsidP="009C202E">
            <w:pPr>
              <w:jc w:val="center"/>
            </w:pPr>
          </w:p>
        </w:tc>
        <w:tc>
          <w:tcPr>
            <w:tcW w:w="323" w:type="pct"/>
          </w:tcPr>
          <w:p w:rsidR="006A1B35" w:rsidRDefault="006A1B35" w:rsidP="009C202E">
            <w:pPr>
              <w:jc w:val="center"/>
            </w:pPr>
          </w:p>
        </w:tc>
        <w:tc>
          <w:tcPr>
            <w:tcW w:w="323" w:type="pct"/>
          </w:tcPr>
          <w:p w:rsidR="006A1B35" w:rsidRDefault="006A1B35" w:rsidP="009C202E">
            <w:pPr>
              <w:jc w:val="center"/>
            </w:pPr>
          </w:p>
        </w:tc>
      </w:tr>
    </w:tbl>
    <w:p w:rsidR="00745EF3" w:rsidRDefault="00745EF3" w:rsidP="006A1B35"/>
    <w:sectPr w:rsidR="00745EF3" w:rsidSect="00B71463">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B6" w:rsidRDefault="00D01AB6" w:rsidP="00D31F25">
      <w:pPr>
        <w:spacing w:after="0"/>
      </w:pPr>
      <w:r>
        <w:separator/>
      </w:r>
    </w:p>
  </w:endnote>
  <w:endnote w:type="continuationSeparator" w:id="0">
    <w:p w:rsidR="00D01AB6" w:rsidRDefault="00D01AB6" w:rsidP="00D31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B6" w:rsidRDefault="00D01AB6" w:rsidP="00D31F25">
      <w:pPr>
        <w:spacing w:after="0"/>
      </w:pPr>
      <w:r>
        <w:separator/>
      </w:r>
    </w:p>
  </w:footnote>
  <w:footnote w:type="continuationSeparator" w:id="0">
    <w:p w:rsidR="00D01AB6" w:rsidRDefault="00D01AB6" w:rsidP="00D31F2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4FC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FC8E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1CA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32217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39C93D6"/>
    <w:lvl w:ilvl="0">
      <w:start w:val="1"/>
      <w:numFmt w:val="decimal"/>
      <w:lvlText w:val="%1."/>
      <w:lvlJc w:val="left"/>
      <w:pPr>
        <w:tabs>
          <w:tab w:val="num" w:pos="360"/>
        </w:tabs>
        <w:ind w:left="360" w:hanging="360"/>
      </w:pPr>
    </w:lvl>
  </w:abstractNum>
  <w:abstractNum w:abstractNumId="5" w15:restartNumberingAfterBreak="0">
    <w:nsid w:val="1EA73123"/>
    <w:multiLevelType w:val="hybridMultilevel"/>
    <w:tmpl w:val="85847F02"/>
    <w:lvl w:ilvl="0" w:tplc="2160C3DA">
      <w:numFmt w:val="bullet"/>
      <w:lvlText w:val=""/>
      <w:lvlJc w:val="left"/>
      <w:pPr>
        <w:ind w:left="36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B74B0B"/>
    <w:multiLevelType w:val="hybridMultilevel"/>
    <w:tmpl w:val="17B875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FF0D50"/>
    <w:multiLevelType w:val="singleLevel"/>
    <w:tmpl w:val="04050011"/>
    <w:lvl w:ilvl="0">
      <w:start w:val="2"/>
      <w:numFmt w:val="decimal"/>
      <w:lvlText w:val="%1)"/>
      <w:lvlJc w:val="left"/>
      <w:pPr>
        <w:tabs>
          <w:tab w:val="num" w:pos="360"/>
        </w:tabs>
        <w:ind w:left="360" w:hanging="360"/>
      </w:pPr>
    </w:lvl>
  </w:abstractNum>
  <w:abstractNum w:abstractNumId="8" w15:restartNumberingAfterBreak="0">
    <w:nsid w:val="3FA60C82"/>
    <w:multiLevelType w:val="hybridMultilevel"/>
    <w:tmpl w:val="BBD2D866"/>
    <w:lvl w:ilvl="0" w:tplc="47480DD4">
      <w:start w:val="1"/>
      <w:numFmt w:val="decimal"/>
      <w:pStyle w:val="slovanseznam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69515C"/>
    <w:multiLevelType w:val="singleLevel"/>
    <w:tmpl w:val="FF389D82"/>
    <w:lvl w:ilvl="0">
      <w:start w:val="1"/>
      <w:numFmt w:val="upperLetter"/>
      <w:lvlText w:val="%1)"/>
      <w:lvlJc w:val="left"/>
      <w:pPr>
        <w:tabs>
          <w:tab w:val="num" w:pos="360"/>
        </w:tabs>
        <w:ind w:left="360" w:hanging="360"/>
      </w:pPr>
      <w:rPr>
        <w:rFonts w:hint="default"/>
      </w:rPr>
    </w:lvl>
  </w:abstractNum>
  <w:abstractNum w:abstractNumId="10" w15:restartNumberingAfterBreak="0">
    <w:nsid w:val="4832669D"/>
    <w:multiLevelType w:val="hybridMultilevel"/>
    <w:tmpl w:val="AFCC9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9B560C"/>
    <w:multiLevelType w:val="hybridMultilevel"/>
    <w:tmpl w:val="9CEA5CAA"/>
    <w:lvl w:ilvl="0" w:tplc="2160C3DA">
      <w:numFmt w:val="bullet"/>
      <w:lvlText w:val=""/>
      <w:lvlJc w:val="left"/>
      <w:pPr>
        <w:ind w:left="36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F81932"/>
    <w:multiLevelType w:val="hybridMultilevel"/>
    <w:tmpl w:val="2DB4D934"/>
    <w:lvl w:ilvl="0" w:tplc="2160C3DA">
      <w:numFmt w:val="bullet"/>
      <w:lvlText w:val=""/>
      <w:lvlJc w:val="left"/>
      <w:pPr>
        <w:ind w:left="360" w:hanging="360"/>
      </w:pPr>
      <w:rPr>
        <w:rFonts w:ascii="Symbol" w:eastAsia="Calibri" w:hAnsi="Symbol"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2"/>
  </w:num>
  <w:num w:numId="4">
    <w:abstractNumId w:val="11"/>
  </w:num>
  <w:num w:numId="5">
    <w:abstractNumId w:val="5"/>
  </w:num>
  <w:num w:numId="6">
    <w:abstractNumId w:val="3"/>
  </w:num>
  <w:num w:numId="7">
    <w:abstractNumId w:val="8"/>
  </w:num>
  <w:num w:numId="8">
    <w:abstractNumId w:val="4"/>
  </w:num>
  <w:num w:numId="9">
    <w:abstractNumId w:val="2"/>
  </w:num>
  <w:num w:numId="10">
    <w:abstractNumId w:val="1"/>
  </w:num>
  <w:num w:numId="11">
    <w:abstractNumId w:val="0"/>
  </w:num>
  <w:num w:numId="12">
    <w:abstractNumId w:val="7"/>
    <w:lvlOverride w:ilvl="0">
      <w:startOverride w:val="2"/>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25"/>
    <w:rsid w:val="000105F5"/>
    <w:rsid w:val="0001291D"/>
    <w:rsid w:val="000152F5"/>
    <w:rsid w:val="000153B2"/>
    <w:rsid w:val="000216F8"/>
    <w:rsid w:val="000220B2"/>
    <w:rsid w:val="00030700"/>
    <w:rsid w:val="0004044F"/>
    <w:rsid w:val="000655A9"/>
    <w:rsid w:val="000671E9"/>
    <w:rsid w:val="00076811"/>
    <w:rsid w:val="00087507"/>
    <w:rsid w:val="00093E51"/>
    <w:rsid w:val="000A79D5"/>
    <w:rsid w:val="000E67B0"/>
    <w:rsid w:val="000E7712"/>
    <w:rsid w:val="000F4247"/>
    <w:rsid w:val="000F59D1"/>
    <w:rsid w:val="000F6E80"/>
    <w:rsid w:val="00106F00"/>
    <w:rsid w:val="001108BA"/>
    <w:rsid w:val="0011544E"/>
    <w:rsid w:val="0011661F"/>
    <w:rsid w:val="001219E0"/>
    <w:rsid w:val="00126708"/>
    <w:rsid w:val="001362A2"/>
    <w:rsid w:val="00145081"/>
    <w:rsid w:val="001721F3"/>
    <w:rsid w:val="00180243"/>
    <w:rsid w:val="00195DFC"/>
    <w:rsid w:val="001A6DEF"/>
    <w:rsid w:val="001B7523"/>
    <w:rsid w:val="001D2DA9"/>
    <w:rsid w:val="001D61F0"/>
    <w:rsid w:val="002008A0"/>
    <w:rsid w:val="00201EAF"/>
    <w:rsid w:val="00206E3D"/>
    <w:rsid w:val="00211F8E"/>
    <w:rsid w:val="0021420E"/>
    <w:rsid w:val="00214F63"/>
    <w:rsid w:val="002316B4"/>
    <w:rsid w:val="00237F92"/>
    <w:rsid w:val="00247C1C"/>
    <w:rsid w:val="00253AAB"/>
    <w:rsid w:val="002548DF"/>
    <w:rsid w:val="00260B83"/>
    <w:rsid w:val="00267BBE"/>
    <w:rsid w:val="0027375E"/>
    <w:rsid w:val="002805BC"/>
    <w:rsid w:val="00287B1E"/>
    <w:rsid w:val="00292EDF"/>
    <w:rsid w:val="00297745"/>
    <w:rsid w:val="002A55BE"/>
    <w:rsid w:val="002A6046"/>
    <w:rsid w:val="002A6093"/>
    <w:rsid w:val="002A6888"/>
    <w:rsid w:val="002B1389"/>
    <w:rsid w:val="002C1D29"/>
    <w:rsid w:val="002D2AED"/>
    <w:rsid w:val="002D752B"/>
    <w:rsid w:val="002E4E53"/>
    <w:rsid w:val="002F4F1B"/>
    <w:rsid w:val="00301FB8"/>
    <w:rsid w:val="00306A10"/>
    <w:rsid w:val="00313856"/>
    <w:rsid w:val="00313D39"/>
    <w:rsid w:val="0031533A"/>
    <w:rsid w:val="0032365C"/>
    <w:rsid w:val="00324176"/>
    <w:rsid w:val="00325DEB"/>
    <w:rsid w:val="00333997"/>
    <w:rsid w:val="00336599"/>
    <w:rsid w:val="00347D95"/>
    <w:rsid w:val="00354817"/>
    <w:rsid w:val="00356390"/>
    <w:rsid w:val="003617AF"/>
    <w:rsid w:val="00362A8B"/>
    <w:rsid w:val="00370DA3"/>
    <w:rsid w:val="003725B6"/>
    <w:rsid w:val="003746A7"/>
    <w:rsid w:val="00380CC8"/>
    <w:rsid w:val="00381809"/>
    <w:rsid w:val="0039798F"/>
    <w:rsid w:val="003C2F03"/>
    <w:rsid w:val="003C70D8"/>
    <w:rsid w:val="003D0A2C"/>
    <w:rsid w:val="003E1D83"/>
    <w:rsid w:val="003E5C44"/>
    <w:rsid w:val="003F27DC"/>
    <w:rsid w:val="00407BC6"/>
    <w:rsid w:val="004122F7"/>
    <w:rsid w:val="004164F1"/>
    <w:rsid w:val="00416E2C"/>
    <w:rsid w:val="00437F77"/>
    <w:rsid w:val="00443F7D"/>
    <w:rsid w:val="004472F2"/>
    <w:rsid w:val="00447C2C"/>
    <w:rsid w:val="00473FB4"/>
    <w:rsid w:val="004771DF"/>
    <w:rsid w:val="00481D84"/>
    <w:rsid w:val="004869C2"/>
    <w:rsid w:val="0048770F"/>
    <w:rsid w:val="004A0792"/>
    <w:rsid w:val="004A3B4D"/>
    <w:rsid w:val="004C268E"/>
    <w:rsid w:val="004C4445"/>
    <w:rsid w:val="004D08D0"/>
    <w:rsid w:val="004E001E"/>
    <w:rsid w:val="004F53FD"/>
    <w:rsid w:val="0050061B"/>
    <w:rsid w:val="00502824"/>
    <w:rsid w:val="00510130"/>
    <w:rsid w:val="00524B4C"/>
    <w:rsid w:val="0052694A"/>
    <w:rsid w:val="0053115B"/>
    <w:rsid w:val="00540595"/>
    <w:rsid w:val="0055076E"/>
    <w:rsid w:val="005510FD"/>
    <w:rsid w:val="00552EAF"/>
    <w:rsid w:val="00560ABF"/>
    <w:rsid w:val="005615DF"/>
    <w:rsid w:val="0056302E"/>
    <w:rsid w:val="00571E29"/>
    <w:rsid w:val="00572F42"/>
    <w:rsid w:val="00584BF7"/>
    <w:rsid w:val="00585A86"/>
    <w:rsid w:val="0058612A"/>
    <w:rsid w:val="00593C0A"/>
    <w:rsid w:val="005965DE"/>
    <w:rsid w:val="005B1010"/>
    <w:rsid w:val="005B35BC"/>
    <w:rsid w:val="005B69D5"/>
    <w:rsid w:val="005C4009"/>
    <w:rsid w:val="005C7636"/>
    <w:rsid w:val="005D0C8A"/>
    <w:rsid w:val="005D2EBE"/>
    <w:rsid w:val="005D4814"/>
    <w:rsid w:val="005D7083"/>
    <w:rsid w:val="005F029A"/>
    <w:rsid w:val="005F28AD"/>
    <w:rsid w:val="00632A9E"/>
    <w:rsid w:val="006371BC"/>
    <w:rsid w:val="00644251"/>
    <w:rsid w:val="006531EA"/>
    <w:rsid w:val="00655232"/>
    <w:rsid w:val="00657B3C"/>
    <w:rsid w:val="00666B49"/>
    <w:rsid w:val="006730BC"/>
    <w:rsid w:val="006830EF"/>
    <w:rsid w:val="00696940"/>
    <w:rsid w:val="00697CF0"/>
    <w:rsid w:val="006A0406"/>
    <w:rsid w:val="006A1B35"/>
    <w:rsid w:val="006A495C"/>
    <w:rsid w:val="006A4DA0"/>
    <w:rsid w:val="006B5003"/>
    <w:rsid w:val="006C5938"/>
    <w:rsid w:val="006C6373"/>
    <w:rsid w:val="006D2C50"/>
    <w:rsid w:val="006D6382"/>
    <w:rsid w:val="006E6E7E"/>
    <w:rsid w:val="006F7B96"/>
    <w:rsid w:val="00712C02"/>
    <w:rsid w:val="00720510"/>
    <w:rsid w:val="00724385"/>
    <w:rsid w:val="0073054A"/>
    <w:rsid w:val="0073130C"/>
    <w:rsid w:val="007353D3"/>
    <w:rsid w:val="00741B5A"/>
    <w:rsid w:val="007435C0"/>
    <w:rsid w:val="00745EF3"/>
    <w:rsid w:val="00752519"/>
    <w:rsid w:val="00756DCB"/>
    <w:rsid w:val="00763434"/>
    <w:rsid w:val="00777BD4"/>
    <w:rsid w:val="007854CF"/>
    <w:rsid w:val="007977BE"/>
    <w:rsid w:val="007A2970"/>
    <w:rsid w:val="007A7D07"/>
    <w:rsid w:val="007B3EED"/>
    <w:rsid w:val="007B45F1"/>
    <w:rsid w:val="007B768F"/>
    <w:rsid w:val="007B7FCF"/>
    <w:rsid w:val="007C0606"/>
    <w:rsid w:val="007C24DF"/>
    <w:rsid w:val="007C64F6"/>
    <w:rsid w:val="007D19BA"/>
    <w:rsid w:val="007E18A9"/>
    <w:rsid w:val="007E4B5E"/>
    <w:rsid w:val="007E56BA"/>
    <w:rsid w:val="007F02BB"/>
    <w:rsid w:val="007F6737"/>
    <w:rsid w:val="00804455"/>
    <w:rsid w:val="00816FDA"/>
    <w:rsid w:val="008200B8"/>
    <w:rsid w:val="008346CD"/>
    <w:rsid w:val="008374D2"/>
    <w:rsid w:val="008402ED"/>
    <w:rsid w:val="00840DCA"/>
    <w:rsid w:val="00864598"/>
    <w:rsid w:val="00873A44"/>
    <w:rsid w:val="0089101C"/>
    <w:rsid w:val="008A2A5B"/>
    <w:rsid w:val="008B2263"/>
    <w:rsid w:val="008C3A0E"/>
    <w:rsid w:val="008D0C43"/>
    <w:rsid w:val="008D0C8B"/>
    <w:rsid w:val="008F7BA3"/>
    <w:rsid w:val="00901221"/>
    <w:rsid w:val="009028E0"/>
    <w:rsid w:val="00904812"/>
    <w:rsid w:val="00910042"/>
    <w:rsid w:val="0091033F"/>
    <w:rsid w:val="00911014"/>
    <w:rsid w:val="00932488"/>
    <w:rsid w:val="00940E79"/>
    <w:rsid w:val="00960F2D"/>
    <w:rsid w:val="0096365C"/>
    <w:rsid w:val="00964FC4"/>
    <w:rsid w:val="009651C8"/>
    <w:rsid w:val="00977D64"/>
    <w:rsid w:val="009838A9"/>
    <w:rsid w:val="0098510F"/>
    <w:rsid w:val="00985EB9"/>
    <w:rsid w:val="00995616"/>
    <w:rsid w:val="009976C6"/>
    <w:rsid w:val="009A50C4"/>
    <w:rsid w:val="009C159A"/>
    <w:rsid w:val="009C202E"/>
    <w:rsid w:val="009C22C1"/>
    <w:rsid w:val="009C4F6B"/>
    <w:rsid w:val="009D5B16"/>
    <w:rsid w:val="009E7C9E"/>
    <w:rsid w:val="009F281A"/>
    <w:rsid w:val="009F5ED7"/>
    <w:rsid w:val="00A00E51"/>
    <w:rsid w:val="00A05DBA"/>
    <w:rsid w:val="00A23E76"/>
    <w:rsid w:val="00A30363"/>
    <w:rsid w:val="00A4000F"/>
    <w:rsid w:val="00A40596"/>
    <w:rsid w:val="00A509C2"/>
    <w:rsid w:val="00A551E4"/>
    <w:rsid w:val="00A609C1"/>
    <w:rsid w:val="00A61ACA"/>
    <w:rsid w:val="00A8414D"/>
    <w:rsid w:val="00AA47B6"/>
    <w:rsid w:val="00AC06D4"/>
    <w:rsid w:val="00AC0A20"/>
    <w:rsid w:val="00AC22F8"/>
    <w:rsid w:val="00AC55D3"/>
    <w:rsid w:val="00AC5DA5"/>
    <w:rsid w:val="00AE2C69"/>
    <w:rsid w:val="00AF06F7"/>
    <w:rsid w:val="00AF0DBA"/>
    <w:rsid w:val="00B07D7B"/>
    <w:rsid w:val="00B1007C"/>
    <w:rsid w:val="00B1401D"/>
    <w:rsid w:val="00B22698"/>
    <w:rsid w:val="00B367C6"/>
    <w:rsid w:val="00B456D5"/>
    <w:rsid w:val="00B5364F"/>
    <w:rsid w:val="00B60D34"/>
    <w:rsid w:val="00B632E6"/>
    <w:rsid w:val="00B71463"/>
    <w:rsid w:val="00B7475E"/>
    <w:rsid w:val="00B94247"/>
    <w:rsid w:val="00B9562C"/>
    <w:rsid w:val="00BA1E87"/>
    <w:rsid w:val="00BB3572"/>
    <w:rsid w:val="00BC0A75"/>
    <w:rsid w:val="00BC2677"/>
    <w:rsid w:val="00BC3763"/>
    <w:rsid w:val="00BC6E74"/>
    <w:rsid w:val="00BD18A5"/>
    <w:rsid w:val="00BF1317"/>
    <w:rsid w:val="00C06872"/>
    <w:rsid w:val="00C17D8C"/>
    <w:rsid w:val="00C25E65"/>
    <w:rsid w:val="00C472F8"/>
    <w:rsid w:val="00C60655"/>
    <w:rsid w:val="00C72E30"/>
    <w:rsid w:val="00C73DEB"/>
    <w:rsid w:val="00C83C29"/>
    <w:rsid w:val="00C8401E"/>
    <w:rsid w:val="00C921BA"/>
    <w:rsid w:val="00CA30A1"/>
    <w:rsid w:val="00CA624F"/>
    <w:rsid w:val="00CC2F5D"/>
    <w:rsid w:val="00CD58C9"/>
    <w:rsid w:val="00CE0B17"/>
    <w:rsid w:val="00CE418C"/>
    <w:rsid w:val="00CF7ECA"/>
    <w:rsid w:val="00D01AB6"/>
    <w:rsid w:val="00D026A1"/>
    <w:rsid w:val="00D07EDF"/>
    <w:rsid w:val="00D229C6"/>
    <w:rsid w:val="00D23AE9"/>
    <w:rsid w:val="00D31F25"/>
    <w:rsid w:val="00D45060"/>
    <w:rsid w:val="00D54E67"/>
    <w:rsid w:val="00D872B8"/>
    <w:rsid w:val="00D93D77"/>
    <w:rsid w:val="00DF5D0C"/>
    <w:rsid w:val="00DF60E1"/>
    <w:rsid w:val="00E107C5"/>
    <w:rsid w:val="00E2240D"/>
    <w:rsid w:val="00E35FDC"/>
    <w:rsid w:val="00E450ED"/>
    <w:rsid w:val="00E5464B"/>
    <w:rsid w:val="00E94D1E"/>
    <w:rsid w:val="00EA2519"/>
    <w:rsid w:val="00EA4860"/>
    <w:rsid w:val="00EA76D8"/>
    <w:rsid w:val="00EB1E4D"/>
    <w:rsid w:val="00EC0675"/>
    <w:rsid w:val="00EC323A"/>
    <w:rsid w:val="00ED4460"/>
    <w:rsid w:val="00EE09E1"/>
    <w:rsid w:val="00EE467A"/>
    <w:rsid w:val="00EF71BF"/>
    <w:rsid w:val="00F01E45"/>
    <w:rsid w:val="00F11460"/>
    <w:rsid w:val="00F145CE"/>
    <w:rsid w:val="00F335E4"/>
    <w:rsid w:val="00F33674"/>
    <w:rsid w:val="00F36811"/>
    <w:rsid w:val="00F71F0D"/>
    <w:rsid w:val="00F76FB7"/>
    <w:rsid w:val="00F865F2"/>
    <w:rsid w:val="00F9033F"/>
    <w:rsid w:val="00F90EDD"/>
    <w:rsid w:val="00FA12D9"/>
    <w:rsid w:val="00FC3049"/>
    <w:rsid w:val="00FF3243"/>
    <w:rsid w:val="00FF35B0"/>
    <w:rsid w:val="00FF7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2D8898"/>
  <w15:chartTrackingRefBased/>
  <w15:docId w15:val="{74F40E26-7262-4CE1-A643-4D0645DC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JG - Normální"/>
    <w:qFormat/>
    <w:rsid w:val="00FC3049"/>
    <w:pPr>
      <w:spacing w:after="120"/>
    </w:pPr>
    <w:rPr>
      <w:sz w:val="24"/>
      <w:szCs w:val="22"/>
      <w:lang w:eastAsia="en-US"/>
    </w:rPr>
  </w:style>
  <w:style w:type="paragraph" w:styleId="Nadpis1">
    <w:name w:val="heading 1"/>
    <w:aliases w:val="JG - Nadpis 1"/>
    <w:basedOn w:val="Normln"/>
    <w:next w:val="Normln"/>
    <w:link w:val="Nadpis1Char"/>
    <w:uiPriority w:val="9"/>
    <w:qFormat/>
    <w:rsid w:val="00A40596"/>
    <w:pPr>
      <w:keepNext/>
      <w:spacing w:before="240" w:after="60"/>
      <w:outlineLvl w:val="0"/>
    </w:pPr>
    <w:rPr>
      <w:rFonts w:ascii="Cambria" w:eastAsia="Times New Roman" w:hAnsi="Cambria"/>
      <w:b/>
      <w:bCs/>
      <w:kern w:val="32"/>
      <w:sz w:val="32"/>
      <w:szCs w:val="32"/>
    </w:rPr>
  </w:style>
  <w:style w:type="paragraph" w:styleId="Nadpis2">
    <w:name w:val="heading 2"/>
    <w:aliases w:val="JG - Nadpis 2"/>
    <w:basedOn w:val="Normln"/>
    <w:next w:val="Normln"/>
    <w:link w:val="Nadpis2Char"/>
    <w:uiPriority w:val="9"/>
    <w:qFormat/>
    <w:rsid w:val="007C24DF"/>
    <w:pPr>
      <w:keepNext/>
      <w:spacing w:before="240" w:after="240"/>
      <w:outlineLvl w:val="1"/>
    </w:pPr>
    <w:rPr>
      <w:rFonts w:ascii="Cambria" w:eastAsia="Times New Roman" w:hAnsi="Cambria"/>
      <w:b/>
      <w:bCs/>
      <w:i/>
      <w:iCs/>
      <w:sz w:val="28"/>
      <w:szCs w:val="28"/>
    </w:rPr>
  </w:style>
  <w:style w:type="paragraph" w:styleId="Nadpis3">
    <w:name w:val="heading 3"/>
    <w:basedOn w:val="Normln"/>
    <w:next w:val="Normln"/>
    <w:qFormat/>
    <w:rsid w:val="00AF06F7"/>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D2C50"/>
    <w:pPr>
      <w:keepNext/>
      <w:spacing w:before="240" w:after="60"/>
      <w:outlineLvl w:val="3"/>
    </w:pPr>
    <w:rPr>
      <w:rFonts w:eastAsia="Times New Roman"/>
      <w:b/>
      <w:bCs/>
      <w:sz w:val="28"/>
      <w:szCs w:val="28"/>
    </w:rPr>
  </w:style>
  <w:style w:type="paragraph" w:styleId="Nadpis5">
    <w:name w:val="heading 5"/>
    <w:basedOn w:val="Normln"/>
    <w:next w:val="Normln"/>
    <w:qFormat/>
    <w:rsid w:val="006371BC"/>
    <w:pPr>
      <w:spacing w:before="240" w:after="60"/>
      <w:outlineLvl w:val="4"/>
    </w:pPr>
    <w:rPr>
      <w:b/>
      <w:bCs/>
      <w:i/>
      <w:iCs/>
      <w:sz w:val="26"/>
      <w:szCs w:val="26"/>
    </w:rPr>
  </w:style>
  <w:style w:type="paragraph" w:styleId="Nadpis6">
    <w:name w:val="heading 6"/>
    <w:basedOn w:val="Normln"/>
    <w:next w:val="Normln"/>
    <w:qFormat/>
    <w:rsid w:val="006A495C"/>
    <w:pPr>
      <w:spacing w:before="240" w:after="60"/>
      <w:outlineLvl w:val="5"/>
    </w:pPr>
    <w:rPr>
      <w:rFonts w:ascii="Times New Roman" w:hAnsi="Times New Roman"/>
      <w:b/>
      <w:bCs/>
      <w:sz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1F25"/>
    <w:pPr>
      <w:tabs>
        <w:tab w:val="center" w:pos="4536"/>
        <w:tab w:val="right" w:pos="9072"/>
      </w:tabs>
    </w:pPr>
  </w:style>
  <w:style w:type="character" w:customStyle="1" w:styleId="ZhlavChar">
    <w:name w:val="Záhlaví Char"/>
    <w:link w:val="Zhlav"/>
    <w:uiPriority w:val="99"/>
    <w:rsid w:val="00D31F25"/>
    <w:rPr>
      <w:sz w:val="22"/>
      <w:szCs w:val="22"/>
      <w:lang w:eastAsia="en-US"/>
    </w:rPr>
  </w:style>
  <w:style w:type="paragraph" w:styleId="Zpat">
    <w:name w:val="footer"/>
    <w:basedOn w:val="Normln"/>
    <w:link w:val="ZpatChar"/>
    <w:uiPriority w:val="99"/>
    <w:unhideWhenUsed/>
    <w:rsid w:val="00D31F25"/>
    <w:pPr>
      <w:tabs>
        <w:tab w:val="center" w:pos="4536"/>
        <w:tab w:val="right" w:pos="9072"/>
      </w:tabs>
    </w:pPr>
  </w:style>
  <w:style w:type="character" w:customStyle="1" w:styleId="ZpatChar">
    <w:name w:val="Zápatí Char"/>
    <w:link w:val="Zpat"/>
    <w:uiPriority w:val="99"/>
    <w:rsid w:val="00D31F25"/>
    <w:rPr>
      <w:sz w:val="22"/>
      <w:szCs w:val="22"/>
      <w:lang w:eastAsia="en-US"/>
    </w:rPr>
  </w:style>
  <w:style w:type="paragraph" w:styleId="Textbubliny">
    <w:name w:val="Balloon Text"/>
    <w:basedOn w:val="Normln"/>
    <w:link w:val="TextbublinyChar"/>
    <w:uiPriority w:val="99"/>
    <w:semiHidden/>
    <w:unhideWhenUsed/>
    <w:rsid w:val="00D31F25"/>
    <w:pPr>
      <w:spacing w:after="0"/>
    </w:pPr>
    <w:rPr>
      <w:rFonts w:ascii="Tahoma" w:hAnsi="Tahoma" w:cs="Tahoma"/>
      <w:sz w:val="16"/>
      <w:szCs w:val="16"/>
    </w:rPr>
  </w:style>
  <w:style w:type="character" w:customStyle="1" w:styleId="TextbublinyChar">
    <w:name w:val="Text bubliny Char"/>
    <w:link w:val="Textbubliny"/>
    <w:uiPriority w:val="99"/>
    <w:semiHidden/>
    <w:rsid w:val="00D31F25"/>
    <w:rPr>
      <w:rFonts w:ascii="Tahoma" w:hAnsi="Tahoma" w:cs="Tahoma"/>
      <w:sz w:val="16"/>
      <w:szCs w:val="16"/>
      <w:lang w:eastAsia="en-US"/>
    </w:rPr>
  </w:style>
  <w:style w:type="paragraph" w:customStyle="1" w:styleId="zhlav0">
    <w:name w:val="záhlaví"/>
    <w:basedOn w:val="Zhlav"/>
    <w:link w:val="zhlavChar0"/>
    <w:qFormat/>
    <w:rsid w:val="007977BE"/>
    <w:pPr>
      <w:pBdr>
        <w:bottom w:val="single" w:sz="4" w:space="1" w:color="auto"/>
      </w:pBdr>
      <w:tabs>
        <w:tab w:val="clear" w:pos="4536"/>
        <w:tab w:val="left" w:pos="0"/>
        <w:tab w:val="left" w:pos="1219"/>
      </w:tabs>
      <w:spacing w:after="0"/>
    </w:pPr>
    <w:rPr>
      <w:bCs/>
      <w:sz w:val="16"/>
      <w:szCs w:val="16"/>
    </w:rPr>
  </w:style>
  <w:style w:type="paragraph" w:customStyle="1" w:styleId="zpat0">
    <w:name w:val="zápatí"/>
    <w:basedOn w:val="Zhlav"/>
    <w:link w:val="zpatChar0"/>
    <w:qFormat/>
    <w:rsid w:val="007977BE"/>
    <w:pPr>
      <w:pBdr>
        <w:top w:val="single" w:sz="4" w:space="6" w:color="auto"/>
      </w:pBdr>
      <w:tabs>
        <w:tab w:val="clear" w:pos="4536"/>
        <w:tab w:val="clear" w:pos="9072"/>
        <w:tab w:val="left" w:pos="4820"/>
        <w:tab w:val="left" w:pos="5897"/>
      </w:tabs>
      <w:spacing w:after="0"/>
    </w:pPr>
    <w:rPr>
      <w:sz w:val="16"/>
    </w:rPr>
  </w:style>
  <w:style w:type="character" w:customStyle="1" w:styleId="zhlavChar0">
    <w:name w:val="záhlaví Char"/>
    <w:link w:val="zhlav0"/>
    <w:rsid w:val="007977BE"/>
    <w:rPr>
      <w:bCs/>
      <w:sz w:val="16"/>
      <w:szCs w:val="16"/>
      <w:lang w:eastAsia="en-US"/>
    </w:rPr>
  </w:style>
  <w:style w:type="character" w:customStyle="1" w:styleId="Nadpis1Char">
    <w:name w:val="Nadpis 1 Char"/>
    <w:aliases w:val="JG - Nadpis 1 Char"/>
    <w:link w:val="Nadpis1"/>
    <w:uiPriority w:val="9"/>
    <w:rsid w:val="00A40596"/>
    <w:rPr>
      <w:rFonts w:ascii="Cambria" w:eastAsia="Times New Roman" w:hAnsi="Cambria" w:cs="Times New Roman"/>
      <w:b/>
      <w:bCs/>
      <w:kern w:val="32"/>
      <w:sz w:val="32"/>
      <w:szCs w:val="32"/>
      <w:lang w:eastAsia="en-US"/>
    </w:rPr>
  </w:style>
  <w:style w:type="character" w:customStyle="1" w:styleId="zpatChar0">
    <w:name w:val="zápatí Char"/>
    <w:link w:val="zpat0"/>
    <w:rsid w:val="007977BE"/>
    <w:rPr>
      <w:sz w:val="16"/>
      <w:szCs w:val="22"/>
      <w:lang w:eastAsia="en-US"/>
    </w:rPr>
  </w:style>
  <w:style w:type="table" w:styleId="Mkatabulky">
    <w:name w:val="Table Grid"/>
    <w:basedOn w:val="Normlntabulka"/>
    <w:rsid w:val="00A4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uiPriority w:val="20"/>
    <w:qFormat/>
    <w:rsid w:val="00964FC4"/>
    <w:rPr>
      <w:i/>
      <w:iCs/>
    </w:rPr>
  </w:style>
  <w:style w:type="paragraph" w:customStyle="1" w:styleId="vodnstrana-tabulka">
    <w:name w:val="úvodní strana - tabulka"/>
    <w:basedOn w:val="Normln"/>
    <w:qFormat/>
    <w:rsid w:val="00572F42"/>
    <w:pPr>
      <w:spacing w:before="60" w:after="60"/>
    </w:pPr>
  </w:style>
  <w:style w:type="paragraph" w:customStyle="1" w:styleId="vodnstrana-nzevmaterilu">
    <w:name w:val="úvodní strana - název materiálu"/>
    <w:basedOn w:val="Nadpis1"/>
    <w:qFormat/>
    <w:rsid w:val="007C24DF"/>
    <w:pPr>
      <w:spacing w:after="480"/>
      <w:jc w:val="center"/>
    </w:pPr>
  </w:style>
  <w:style w:type="character" w:customStyle="1" w:styleId="Nadpis2Char">
    <w:name w:val="Nadpis 2 Char"/>
    <w:aliases w:val="JG - Nadpis 2 Char"/>
    <w:link w:val="Nadpis2"/>
    <w:uiPriority w:val="9"/>
    <w:rsid w:val="007C24DF"/>
    <w:rPr>
      <w:rFonts w:ascii="Cambria" w:eastAsia="Times New Roman" w:hAnsi="Cambria" w:cs="Times New Roman"/>
      <w:b/>
      <w:bCs/>
      <w:i/>
      <w:iCs/>
      <w:sz w:val="28"/>
      <w:szCs w:val="28"/>
      <w:lang w:eastAsia="en-US"/>
    </w:rPr>
  </w:style>
  <w:style w:type="paragraph" w:styleId="slovanseznam2">
    <w:name w:val="List Number 2"/>
    <w:basedOn w:val="Normln"/>
    <w:uiPriority w:val="99"/>
    <w:unhideWhenUsed/>
    <w:rsid w:val="00FC3049"/>
    <w:pPr>
      <w:numPr>
        <w:numId w:val="7"/>
      </w:numPr>
      <w:contextualSpacing/>
    </w:pPr>
  </w:style>
  <w:style w:type="paragraph" w:customStyle="1" w:styleId="JG-Citace">
    <w:name w:val="JG - Citace"/>
    <w:basedOn w:val="slovanseznam2"/>
    <w:qFormat/>
    <w:rsid w:val="00FC3049"/>
  </w:style>
  <w:style w:type="character" w:styleId="Hypertextovodkaz">
    <w:name w:val="Hyperlink"/>
    <w:uiPriority w:val="99"/>
    <w:unhideWhenUsed/>
    <w:rsid w:val="00FC3049"/>
    <w:rPr>
      <w:color w:val="0000FF"/>
      <w:u w:val="single"/>
    </w:rPr>
  </w:style>
  <w:style w:type="paragraph" w:styleId="Zkladntext">
    <w:name w:val="Body Text"/>
    <w:basedOn w:val="Normln"/>
    <w:rsid w:val="005B69D5"/>
    <w:pPr>
      <w:spacing w:after="0"/>
      <w:jc w:val="both"/>
    </w:pPr>
    <w:rPr>
      <w:rFonts w:ascii="Times New Roman" w:eastAsia="Times New Roman" w:hAnsi="Times New Roman"/>
      <w:szCs w:val="20"/>
      <w:lang w:eastAsia="cs-CZ"/>
    </w:rPr>
  </w:style>
  <w:style w:type="paragraph" w:styleId="Zkladntext2">
    <w:name w:val="Body Text 2"/>
    <w:basedOn w:val="Normln"/>
    <w:rsid w:val="0011661F"/>
    <w:pPr>
      <w:spacing w:line="480" w:lineRule="auto"/>
    </w:pPr>
  </w:style>
  <w:style w:type="character" w:customStyle="1" w:styleId="Nadpis4Char">
    <w:name w:val="Nadpis 4 Char"/>
    <w:link w:val="Nadpis4"/>
    <w:semiHidden/>
    <w:rsid w:val="006D2C50"/>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425">
      <w:bodyDiv w:val="1"/>
      <w:marLeft w:val="0"/>
      <w:marRight w:val="0"/>
      <w:marTop w:val="0"/>
      <w:marBottom w:val="0"/>
      <w:divBdr>
        <w:top w:val="none" w:sz="0" w:space="0" w:color="auto"/>
        <w:left w:val="none" w:sz="0" w:space="0" w:color="auto"/>
        <w:bottom w:val="none" w:sz="0" w:space="0" w:color="auto"/>
        <w:right w:val="none" w:sz="0" w:space="0" w:color="auto"/>
      </w:divBdr>
    </w:div>
    <w:div w:id="496849871">
      <w:bodyDiv w:val="1"/>
      <w:marLeft w:val="0"/>
      <w:marRight w:val="0"/>
      <w:marTop w:val="0"/>
      <w:marBottom w:val="0"/>
      <w:divBdr>
        <w:top w:val="none" w:sz="0" w:space="0" w:color="auto"/>
        <w:left w:val="none" w:sz="0" w:space="0" w:color="auto"/>
        <w:bottom w:val="none" w:sz="0" w:space="0" w:color="auto"/>
        <w:right w:val="none" w:sz="0" w:space="0" w:color="auto"/>
      </w:divBdr>
    </w:div>
    <w:div w:id="992681131">
      <w:bodyDiv w:val="1"/>
      <w:marLeft w:val="0"/>
      <w:marRight w:val="0"/>
      <w:marTop w:val="0"/>
      <w:marBottom w:val="0"/>
      <w:divBdr>
        <w:top w:val="none" w:sz="0" w:space="0" w:color="auto"/>
        <w:left w:val="none" w:sz="0" w:space="0" w:color="auto"/>
        <w:bottom w:val="none" w:sz="0" w:space="0" w:color="auto"/>
        <w:right w:val="none" w:sz="0" w:space="0" w:color="auto"/>
      </w:divBdr>
    </w:div>
    <w:div w:id="15139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5555\JG\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01.dot</Template>
  <TotalTime>9</TotalTime>
  <Pages>1</Pages>
  <Words>186</Words>
  <Characters>1099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Honza</dc:creator>
  <cp:keywords/>
  <cp:lastModifiedBy>Jan Efler</cp:lastModifiedBy>
  <cp:revision>3</cp:revision>
  <dcterms:created xsi:type="dcterms:W3CDTF">2023-02-03T08:11:00Z</dcterms:created>
  <dcterms:modified xsi:type="dcterms:W3CDTF">2023-02-03T08:17:00Z</dcterms:modified>
</cp:coreProperties>
</file>