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DD0556" w:rsidRPr="00C62AF0" w:rsidTr="00FB69D0">
        <w:trPr>
          <w:trHeight w:val="567"/>
        </w:trPr>
        <w:tc>
          <w:tcPr>
            <w:tcW w:w="1985" w:type="dxa"/>
          </w:tcPr>
          <w:p w:rsidR="00DD0556" w:rsidRPr="00C62AF0" w:rsidRDefault="00DD0556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DD0556" w:rsidRPr="00A23E76" w:rsidRDefault="00DD0556" w:rsidP="00FB6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Závislost doby kmitu kyvadla na délce</w:t>
            </w:r>
          </w:p>
        </w:tc>
        <w:tc>
          <w:tcPr>
            <w:tcW w:w="1985" w:type="dxa"/>
          </w:tcPr>
          <w:p w:rsidR="00DD0556" w:rsidRPr="00C62AF0" w:rsidRDefault="00DD0556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DD0556" w:rsidRPr="00C62AF0" w:rsidTr="00FB69D0">
        <w:trPr>
          <w:trHeight w:val="567"/>
        </w:trPr>
        <w:tc>
          <w:tcPr>
            <w:tcW w:w="1985" w:type="dxa"/>
          </w:tcPr>
          <w:p w:rsidR="00DD0556" w:rsidRPr="00C62AF0" w:rsidRDefault="00DD0556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DD0556" w:rsidRPr="00C62AF0" w:rsidRDefault="00DD0556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DD0556" w:rsidRPr="00C62AF0" w:rsidRDefault="00DD0556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DD0556" w:rsidRPr="00C62AF0" w:rsidTr="00FB69D0">
        <w:trPr>
          <w:cantSplit/>
          <w:trHeight w:val="567"/>
        </w:trPr>
        <w:tc>
          <w:tcPr>
            <w:tcW w:w="7300" w:type="dxa"/>
            <w:gridSpan w:val="2"/>
          </w:tcPr>
          <w:p w:rsidR="00DD0556" w:rsidRPr="00C62AF0" w:rsidRDefault="00DD0556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DD0556" w:rsidRPr="00C62AF0" w:rsidRDefault="00DD0556" w:rsidP="00FB69D0">
            <w:pPr>
              <w:rPr>
                <w:sz w:val="20"/>
                <w:szCs w:val="20"/>
              </w:rPr>
            </w:pPr>
          </w:p>
        </w:tc>
      </w:tr>
    </w:tbl>
    <w:p w:rsidR="00DD0556" w:rsidRDefault="00DD0556" w:rsidP="00945523">
      <w:pPr>
        <w:pStyle w:val="vodnstrana-tabulka"/>
        <w:spacing w:before="0" w:after="0"/>
        <w:rPr>
          <w:b/>
        </w:rPr>
      </w:pPr>
    </w:p>
    <w:p w:rsidR="00DD0556" w:rsidRPr="006371BC" w:rsidRDefault="00DD0556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>: počítač, rozhraní LabQuest, senzor pohybu (</w:t>
      </w:r>
      <w:r w:rsidRPr="00F73325">
        <w:rPr>
          <w:lang w:eastAsia="cs-CZ"/>
        </w:rPr>
        <w:t>MD-BTD</w:t>
      </w:r>
      <w:r>
        <w:rPr>
          <w:lang w:eastAsia="cs-CZ"/>
        </w:rPr>
        <w:t>), stojan, závaží 100g</w:t>
      </w:r>
    </w:p>
    <w:p w:rsidR="00DD0556" w:rsidRPr="006371BC" w:rsidRDefault="00DD0556" w:rsidP="00945523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DD0556" w:rsidRDefault="00DD0556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DD0556" w:rsidRDefault="00DD0556" w:rsidP="00945523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Načrtni matematické</w:t>
      </w:r>
      <w:bookmarkStart w:id="0" w:name="_GoBack"/>
      <w:bookmarkEnd w:id="0"/>
      <w:r>
        <w:rPr>
          <w:rFonts w:ascii="Times New Roman" w:hAnsi="Times New Roman"/>
          <w:color w:val="000000"/>
          <w:szCs w:val="20"/>
          <w:lang w:eastAsia="cs-CZ"/>
        </w:rPr>
        <w:t xml:space="preserve"> kyvadlo a vyznač na obrázku kyv a kmit.</w:t>
      </w:r>
    </w:p>
    <w:p w:rsidR="00DD0556" w:rsidRDefault="00DD0556" w:rsidP="00945523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Napiš, co je to perioda a její jednotku:</w:t>
      </w:r>
    </w:p>
    <w:p w:rsidR="00DD0556" w:rsidRDefault="00DD0556" w:rsidP="00945523">
      <w:pPr>
        <w:rPr>
          <w:rFonts w:ascii="Times New Roman" w:hAnsi="Times New Roman"/>
          <w:color w:val="000000"/>
          <w:szCs w:val="20"/>
          <w:lang w:eastAsia="cs-CZ"/>
        </w:rPr>
      </w:pPr>
    </w:p>
    <w:p w:rsidR="00DD0556" w:rsidRDefault="00DD0556" w:rsidP="00945523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…………………………………………………………….</w:t>
      </w:r>
    </w:p>
    <w:p w:rsidR="00DD0556" w:rsidRDefault="00DD0556" w:rsidP="00945523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Napiš, co je to frekvence a její jednotku: </w:t>
      </w:r>
    </w:p>
    <w:p w:rsidR="00DD0556" w:rsidRDefault="00DD0556" w:rsidP="00945523">
      <w:pPr>
        <w:rPr>
          <w:rFonts w:ascii="Times New Roman" w:hAnsi="Times New Roman"/>
          <w:color w:val="000000"/>
          <w:szCs w:val="20"/>
          <w:lang w:eastAsia="cs-CZ"/>
        </w:rPr>
      </w:pPr>
    </w:p>
    <w:p w:rsidR="00DD0556" w:rsidRDefault="00DD0556" w:rsidP="00945523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…………………………………………………………….</w:t>
      </w:r>
    </w:p>
    <w:p w:rsidR="00DD0556" w:rsidRDefault="00DD0556" w:rsidP="00945523">
      <w:pPr>
        <w:rPr>
          <w:rFonts w:ascii="Times New Roman" w:hAnsi="Times New Roman"/>
          <w:color w:val="000000"/>
          <w:szCs w:val="20"/>
          <w:lang w:eastAsia="cs-CZ"/>
        </w:rPr>
      </w:pPr>
    </w:p>
    <w:p w:rsidR="00DD0556" w:rsidRPr="00EA4860" w:rsidRDefault="00DD0556" w:rsidP="009455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DD0556" w:rsidRDefault="00DD0556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K počítači připojíme rozhraní LabQues a senzor pohybu. Spustíme program Logger Lite.</w:t>
      </w:r>
    </w:p>
    <w:p w:rsidR="00DD0556" w:rsidRDefault="00DD0556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Nastavíme Experiment/sběr dat parametry: </w:t>
      </w:r>
      <w:r w:rsidRPr="00F73325">
        <w:rPr>
          <w:szCs w:val="24"/>
        </w:rPr>
        <w:t>20 s, 60 vzorků za sekundu</w:t>
      </w:r>
      <w:r>
        <w:rPr>
          <w:szCs w:val="24"/>
        </w:rPr>
        <w:t xml:space="preserve">, sonar přepneme na měření </w:t>
      </w:r>
      <w:r w:rsidRPr="00F73325">
        <w:rPr>
          <w:szCs w:val="24"/>
        </w:rPr>
        <w:t>„vozíček“</w:t>
      </w:r>
    </w:p>
    <w:p w:rsidR="00DD0556" w:rsidRDefault="00DD0556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Závaží zavěsíme na závěs délky asi 15 cm, pod ně umístíme senzor pohybu tak, aby vzdálenost závaží – čidlo bylo nejméně 15 cm.</w:t>
      </w:r>
    </w:p>
    <w:p w:rsidR="00DD0556" w:rsidRDefault="00DD0556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Závaží uvedeme do pohybu a spustíme měření. Po skončení měření změříme délku kyvadla a zapíšeme ji jako název grafu. Graf zkopírujeme do protokolu.</w:t>
      </w:r>
    </w:p>
    <w:p w:rsidR="00DD0556" w:rsidRDefault="00DD0556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Opakujeme měření nejméně 5x pro různou délku kyvadla.</w:t>
      </w:r>
    </w:p>
    <w:p w:rsidR="00DD0556" w:rsidRDefault="00DD0556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 grafů spočteme počet kyvů za 20 sekund a periodu.</w:t>
      </w:r>
    </w:p>
    <w:p w:rsidR="00DD0556" w:rsidRDefault="00DD0556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 programu Excel vytvoříme graf závislosti doby kmitu kyvadla na jeho délce a zkopírujeme jej do protokolu.</w:t>
      </w:r>
    </w:p>
    <w:p w:rsidR="00DD0556" w:rsidRDefault="00DD0556" w:rsidP="00DE237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154"/>
        <w:gridCol w:w="1154"/>
        <w:gridCol w:w="1154"/>
        <w:gridCol w:w="1154"/>
        <w:gridCol w:w="1154"/>
        <w:gridCol w:w="1154"/>
        <w:gridCol w:w="1155"/>
      </w:tblGrid>
      <w:tr w:rsidR="00DD0556" w:rsidTr="00DE237B">
        <w:tc>
          <w:tcPr>
            <w:tcW w:w="2122" w:type="dxa"/>
            <w:shd w:val="clear" w:color="auto" w:fill="F2F2F2"/>
          </w:tcPr>
          <w:p w:rsidR="00DD0556" w:rsidRDefault="00DD0556" w:rsidP="001A5957">
            <w:pPr>
              <w:pStyle w:val="Heading1"/>
            </w:pPr>
            <w:r>
              <w:t>Délka (cm)</w:t>
            </w:r>
          </w:p>
        </w:tc>
        <w:tc>
          <w:tcPr>
            <w:tcW w:w="1154" w:type="dxa"/>
            <w:shd w:val="clear" w:color="auto" w:fill="F2F2F2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  <w:shd w:val="clear" w:color="auto" w:fill="F2F2F2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  <w:shd w:val="clear" w:color="auto" w:fill="F2F2F2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  <w:shd w:val="clear" w:color="auto" w:fill="F2F2F2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  <w:shd w:val="clear" w:color="auto" w:fill="F2F2F2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  <w:shd w:val="clear" w:color="auto" w:fill="F2F2F2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5" w:type="dxa"/>
            <w:shd w:val="clear" w:color="auto" w:fill="F2F2F2"/>
          </w:tcPr>
          <w:p w:rsidR="00DD0556" w:rsidRDefault="00DD0556" w:rsidP="00DE237B">
            <w:pPr>
              <w:pStyle w:val="Heading1"/>
              <w:jc w:val="center"/>
            </w:pPr>
          </w:p>
        </w:tc>
      </w:tr>
      <w:tr w:rsidR="00DD0556" w:rsidTr="00DE237B">
        <w:tc>
          <w:tcPr>
            <w:tcW w:w="2122" w:type="dxa"/>
            <w:shd w:val="clear" w:color="auto" w:fill="F2F2F2"/>
          </w:tcPr>
          <w:p w:rsidR="00DD0556" w:rsidRDefault="00DD0556" w:rsidP="001A5957">
            <w:pPr>
              <w:pStyle w:val="Heading1"/>
            </w:pPr>
            <w:r>
              <w:t>Počet</w:t>
            </w:r>
          </w:p>
          <w:p w:rsidR="00DD0556" w:rsidRPr="00DA2191" w:rsidRDefault="00DD0556" w:rsidP="001A5957">
            <w:r>
              <w:t>Kyvů za 20 sekund</w:t>
            </w:r>
          </w:p>
        </w:tc>
        <w:tc>
          <w:tcPr>
            <w:tcW w:w="1154" w:type="dxa"/>
            <w:vAlign w:val="center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  <w:vAlign w:val="center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  <w:vAlign w:val="center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  <w:vAlign w:val="center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  <w:vAlign w:val="center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  <w:vAlign w:val="center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5" w:type="dxa"/>
            <w:vAlign w:val="center"/>
          </w:tcPr>
          <w:p w:rsidR="00DD0556" w:rsidRDefault="00DD0556" w:rsidP="00DE237B">
            <w:pPr>
              <w:pStyle w:val="Heading1"/>
              <w:jc w:val="center"/>
            </w:pPr>
          </w:p>
        </w:tc>
      </w:tr>
      <w:tr w:rsidR="00DD0556" w:rsidTr="00DE237B">
        <w:tc>
          <w:tcPr>
            <w:tcW w:w="2122" w:type="dxa"/>
            <w:shd w:val="clear" w:color="auto" w:fill="F2F2F2"/>
          </w:tcPr>
          <w:p w:rsidR="00DD0556" w:rsidRDefault="00DD0556" w:rsidP="001A5957">
            <w:pPr>
              <w:pStyle w:val="Heading1"/>
            </w:pPr>
            <w:r>
              <w:t>Perioda</w:t>
            </w:r>
          </w:p>
        </w:tc>
        <w:tc>
          <w:tcPr>
            <w:tcW w:w="1154" w:type="dxa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4" w:type="dxa"/>
          </w:tcPr>
          <w:p w:rsidR="00DD0556" w:rsidRDefault="00DD0556" w:rsidP="00DE237B">
            <w:pPr>
              <w:pStyle w:val="Heading1"/>
              <w:jc w:val="center"/>
            </w:pPr>
          </w:p>
        </w:tc>
        <w:tc>
          <w:tcPr>
            <w:tcW w:w="1155" w:type="dxa"/>
          </w:tcPr>
          <w:p w:rsidR="00DD0556" w:rsidRDefault="00DD0556" w:rsidP="00DE237B">
            <w:pPr>
              <w:pStyle w:val="Heading1"/>
              <w:jc w:val="center"/>
            </w:pPr>
          </w:p>
        </w:tc>
      </w:tr>
    </w:tbl>
    <w:p w:rsidR="00DD0556" w:rsidRDefault="00DD0556" w:rsidP="00945523">
      <w:pPr>
        <w:rPr>
          <w:szCs w:val="24"/>
        </w:rPr>
      </w:pPr>
    </w:p>
    <w:p w:rsidR="00DD0556" w:rsidRDefault="00DD0556" w:rsidP="00945523">
      <w:pPr>
        <w:rPr>
          <w:szCs w:val="24"/>
        </w:rPr>
      </w:pPr>
    </w:p>
    <w:p w:rsidR="00DD0556" w:rsidRDefault="00DD0556" w:rsidP="00945523"/>
    <w:p w:rsidR="00DD0556" w:rsidRDefault="00DD0556" w:rsidP="00945523"/>
    <w:p w:rsidR="00DD0556" w:rsidRPr="00816A60" w:rsidRDefault="00DD0556" w:rsidP="00945523">
      <w:pPr>
        <w:rPr>
          <w:b/>
          <w:i/>
          <w:sz w:val="32"/>
          <w:szCs w:val="32"/>
        </w:rPr>
      </w:pPr>
      <w:r w:rsidRPr="00816A60">
        <w:rPr>
          <w:b/>
          <w:i/>
          <w:sz w:val="32"/>
          <w:szCs w:val="32"/>
        </w:rPr>
        <w:t>Řešení: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154"/>
        <w:gridCol w:w="1154"/>
        <w:gridCol w:w="1154"/>
        <w:gridCol w:w="1154"/>
        <w:gridCol w:w="1154"/>
        <w:gridCol w:w="1154"/>
        <w:gridCol w:w="1155"/>
      </w:tblGrid>
      <w:tr w:rsidR="00DD0556" w:rsidTr="00FB69D0">
        <w:tc>
          <w:tcPr>
            <w:tcW w:w="2122" w:type="dxa"/>
            <w:shd w:val="clear" w:color="auto" w:fill="F2F2F2"/>
          </w:tcPr>
          <w:p w:rsidR="00DD0556" w:rsidRDefault="00DD0556" w:rsidP="00FB69D0">
            <w:pPr>
              <w:pStyle w:val="Heading1"/>
            </w:pPr>
            <w:r>
              <w:t>Délka (cm)</w:t>
            </w:r>
          </w:p>
        </w:tc>
        <w:tc>
          <w:tcPr>
            <w:tcW w:w="1154" w:type="dxa"/>
            <w:shd w:val="clear" w:color="auto" w:fill="F2F2F2"/>
          </w:tcPr>
          <w:p w:rsidR="00DD0556" w:rsidRDefault="00DD0556" w:rsidP="00FB69D0">
            <w:pPr>
              <w:pStyle w:val="Heading1"/>
              <w:jc w:val="center"/>
            </w:pPr>
            <w:r>
              <w:t>0</w:t>
            </w:r>
          </w:p>
        </w:tc>
        <w:tc>
          <w:tcPr>
            <w:tcW w:w="1154" w:type="dxa"/>
            <w:shd w:val="clear" w:color="auto" w:fill="F2F2F2"/>
          </w:tcPr>
          <w:p w:rsidR="00DD0556" w:rsidRDefault="00DD0556" w:rsidP="00FB69D0">
            <w:pPr>
              <w:pStyle w:val="Heading1"/>
              <w:jc w:val="center"/>
            </w:pPr>
            <w:r>
              <w:t>13</w:t>
            </w:r>
          </w:p>
        </w:tc>
        <w:tc>
          <w:tcPr>
            <w:tcW w:w="1154" w:type="dxa"/>
            <w:shd w:val="clear" w:color="auto" w:fill="F2F2F2"/>
          </w:tcPr>
          <w:p w:rsidR="00DD0556" w:rsidRDefault="00DD0556" w:rsidP="00FB69D0">
            <w:pPr>
              <w:pStyle w:val="Heading1"/>
              <w:jc w:val="center"/>
            </w:pPr>
            <w:r>
              <w:t>28</w:t>
            </w:r>
          </w:p>
        </w:tc>
        <w:tc>
          <w:tcPr>
            <w:tcW w:w="1154" w:type="dxa"/>
            <w:shd w:val="clear" w:color="auto" w:fill="F2F2F2"/>
          </w:tcPr>
          <w:p w:rsidR="00DD0556" w:rsidRDefault="00DD0556" w:rsidP="00FB69D0">
            <w:pPr>
              <w:pStyle w:val="Heading1"/>
              <w:jc w:val="center"/>
            </w:pPr>
            <w:r>
              <w:t>37</w:t>
            </w:r>
          </w:p>
        </w:tc>
        <w:tc>
          <w:tcPr>
            <w:tcW w:w="1154" w:type="dxa"/>
            <w:shd w:val="clear" w:color="auto" w:fill="F2F2F2"/>
          </w:tcPr>
          <w:p w:rsidR="00DD0556" w:rsidRDefault="00DD0556" w:rsidP="00FB69D0">
            <w:pPr>
              <w:pStyle w:val="Heading1"/>
              <w:jc w:val="center"/>
            </w:pPr>
            <w:r>
              <w:t>66</w:t>
            </w:r>
          </w:p>
        </w:tc>
        <w:tc>
          <w:tcPr>
            <w:tcW w:w="1154" w:type="dxa"/>
            <w:shd w:val="clear" w:color="auto" w:fill="F2F2F2"/>
          </w:tcPr>
          <w:p w:rsidR="00DD0556" w:rsidRDefault="00DD0556" w:rsidP="00FB69D0">
            <w:pPr>
              <w:pStyle w:val="Heading1"/>
              <w:jc w:val="center"/>
            </w:pPr>
            <w:r>
              <w:t>95</w:t>
            </w:r>
          </w:p>
        </w:tc>
        <w:tc>
          <w:tcPr>
            <w:tcW w:w="1155" w:type="dxa"/>
            <w:shd w:val="clear" w:color="auto" w:fill="F2F2F2"/>
          </w:tcPr>
          <w:p w:rsidR="00DD0556" w:rsidRDefault="00DD0556" w:rsidP="00FB69D0">
            <w:pPr>
              <w:pStyle w:val="Heading1"/>
              <w:jc w:val="center"/>
            </w:pPr>
            <w:r>
              <w:t>130</w:t>
            </w:r>
          </w:p>
        </w:tc>
      </w:tr>
      <w:tr w:rsidR="00DD0556" w:rsidTr="00FB69D0">
        <w:tc>
          <w:tcPr>
            <w:tcW w:w="2122" w:type="dxa"/>
            <w:shd w:val="clear" w:color="auto" w:fill="F2F2F2"/>
          </w:tcPr>
          <w:p w:rsidR="00DD0556" w:rsidRDefault="00DD0556" w:rsidP="00FB69D0">
            <w:pPr>
              <w:pStyle w:val="Heading1"/>
            </w:pPr>
            <w:r>
              <w:t>Počet</w:t>
            </w:r>
          </w:p>
          <w:p w:rsidR="00DD0556" w:rsidRPr="00DA2191" w:rsidRDefault="00DD0556" w:rsidP="00FB69D0">
            <w:r>
              <w:t>Kyvů za 20 sekund</w:t>
            </w:r>
          </w:p>
        </w:tc>
        <w:tc>
          <w:tcPr>
            <w:tcW w:w="1154" w:type="dxa"/>
            <w:vAlign w:val="center"/>
          </w:tcPr>
          <w:p w:rsidR="00DD0556" w:rsidRDefault="00DD0556" w:rsidP="00FB69D0">
            <w:pPr>
              <w:pStyle w:val="Heading1"/>
              <w:jc w:val="center"/>
            </w:pPr>
            <w:r>
              <w:t>0</w:t>
            </w:r>
          </w:p>
        </w:tc>
        <w:tc>
          <w:tcPr>
            <w:tcW w:w="1154" w:type="dxa"/>
            <w:vAlign w:val="center"/>
          </w:tcPr>
          <w:p w:rsidR="00DD0556" w:rsidRDefault="00DD0556" w:rsidP="00FB69D0">
            <w:pPr>
              <w:pStyle w:val="Heading1"/>
              <w:jc w:val="center"/>
            </w:pPr>
            <w:r>
              <w:t>54</w:t>
            </w:r>
          </w:p>
        </w:tc>
        <w:tc>
          <w:tcPr>
            <w:tcW w:w="1154" w:type="dxa"/>
            <w:vAlign w:val="center"/>
          </w:tcPr>
          <w:p w:rsidR="00DD0556" w:rsidRDefault="00DD0556" w:rsidP="00FB69D0">
            <w:pPr>
              <w:pStyle w:val="Heading1"/>
              <w:jc w:val="center"/>
            </w:pPr>
            <w:r>
              <w:t>46</w:t>
            </w:r>
          </w:p>
        </w:tc>
        <w:tc>
          <w:tcPr>
            <w:tcW w:w="1154" w:type="dxa"/>
            <w:vAlign w:val="center"/>
          </w:tcPr>
          <w:p w:rsidR="00DD0556" w:rsidRDefault="00DD0556" w:rsidP="00FB69D0">
            <w:pPr>
              <w:pStyle w:val="Heading1"/>
              <w:jc w:val="center"/>
            </w:pPr>
            <w:r>
              <w:t>40</w:t>
            </w:r>
          </w:p>
        </w:tc>
        <w:tc>
          <w:tcPr>
            <w:tcW w:w="1154" w:type="dxa"/>
            <w:vAlign w:val="center"/>
          </w:tcPr>
          <w:p w:rsidR="00DD0556" w:rsidRDefault="00DD0556" w:rsidP="00FB69D0">
            <w:pPr>
              <w:pStyle w:val="Heading1"/>
              <w:jc w:val="center"/>
            </w:pPr>
            <w:r>
              <w:t>24</w:t>
            </w:r>
          </w:p>
        </w:tc>
        <w:tc>
          <w:tcPr>
            <w:tcW w:w="1154" w:type="dxa"/>
            <w:vAlign w:val="center"/>
          </w:tcPr>
          <w:p w:rsidR="00DD0556" w:rsidRDefault="00DD0556" w:rsidP="00FB69D0">
            <w:pPr>
              <w:pStyle w:val="Heading1"/>
              <w:jc w:val="center"/>
            </w:pPr>
            <w:r>
              <w:t>21</w:t>
            </w:r>
          </w:p>
        </w:tc>
        <w:tc>
          <w:tcPr>
            <w:tcW w:w="1155" w:type="dxa"/>
            <w:vAlign w:val="center"/>
          </w:tcPr>
          <w:p w:rsidR="00DD0556" w:rsidRDefault="00DD0556" w:rsidP="00FB69D0">
            <w:pPr>
              <w:pStyle w:val="Heading1"/>
              <w:jc w:val="center"/>
            </w:pPr>
            <w:r>
              <w:t>17</w:t>
            </w:r>
          </w:p>
        </w:tc>
      </w:tr>
      <w:tr w:rsidR="00DD0556" w:rsidTr="00FB69D0">
        <w:tc>
          <w:tcPr>
            <w:tcW w:w="2122" w:type="dxa"/>
            <w:shd w:val="clear" w:color="auto" w:fill="F2F2F2"/>
          </w:tcPr>
          <w:p w:rsidR="00DD0556" w:rsidRDefault="00DD0556" w:rsidP="00FB69D0">
            <w:pPr>
              <w:pStyle w:val="Heading1"/>
            </w:pPr>
            <w:r>
              <w:t>Perioda</w:t>
            </w:r>
          </w:p>
        </w:tc>
        <w:tc>
          <w:tcPr>
            <w:tcW w:w="1154" w:type="dxa"/>
          </w:tcPr>
          <w:p w:rsidR="00DD0556" w:rsidRDefault="00DD0556" w:rsidP="00FB69D0">
            <w:pPr>
              <w:pStyle w:val="Heading1"/>
              <w:jc w:val="center"/>
            </w:pPr>
            <w:r>
              <w:t>0,00</w:t>
            </w:r>
          </w:p>
        </w:tc>
        <w:tc>
          <w:tcPr>
            <w:tcW w:w="1154" w:type="dxa"/>
          </w:tcPr>
          <w:p w:rsidR="00DD0556" w:rsidRDefault="00DD0556" w:rsidP="00FB69D0">
            <w:pPr>
              <w:pStyle w:val="Heading1"/>
              <w:jc w:val="center"/>
            </w:pPr>
            <w:r>
              <w:t>0,74</w:t>
            </w:r>
          </w:p>
        </w:tc>
        <w:tc>
          <w:tcPr>
            <w:tcW w:w="1154" w:type="dxa"/>
          </w:tcPr>
          <w:p w:rsidR="00DD0556" w:rsidRDefault="00DD0556" w:rsidP="00FB69D0">
            <w:pPr>
              <w:pStyle w:val="Heading1"/>
              <w:jc w:val="center"/>
            </w:pPr>
            <w:r>
              <w:t>0,86</w:t>
            </w:r>
          </w:p>
        </w:tc>
        <w:tc>
          <w:tcPr>
            <w:tcW w:w="1154" w:type="dxa"/>
          </w:tcPr>
          <w:p w:rsidR="00DD0556" w:rsidRDefault="00DD0556" w:rsidP="00FB69D0">
            <w:pPr>
              <w:pStyle w:val="Heading1"/>
              <w:jc w:val="center"/>
            </w:pPr>
            <w:r>
              <w:t>1,25</w:t>
            </w:r>
          </w:p>
        </w:tc>
        <w:tc>
          <w:tcPr>
            <w:tcW w:w="1154" w:type="dxa"/>
          </w:tcPr>
          <w:p w:rsidR="00DD0556" w:rsidRDefault="00DD0556" w:rsidP="00FB69D0">
            <w:pPr>
              <w:pStyle w:val="Heading1"/>
              <w:jc w:val="center"/>
            </w:pPr>
            <w:r>
              <w:t>1,67</w:t>
            </w:r>
          </w:p>
        </w:tc>
        <w:tc>
          <w:tcPr>
            <w:tcW w:w="1154" w:type="dxa"/>
          </w:tcPr>
          <w:p w:rsidR="00DD0556" w:rsidRDefault="00DD0556" w:rsidP="00FB69D0">
            <w:pPr>
              <w:pStyle w:val="Heading1"/>
              <w:jc w:val="center"/>
            </w:pPr>
            <w:r>
              <w:t>1,90</w:t>
            </w:r>
          </w:p>
        </w:tc>
        <w:tc>
          <w:tcPr>
            <w:tcW w:w="1155" w:type="dxa"/>
          </w:tcPr>
          <w:p w:rsidR="00DD0556" w:rsidRDefault="00DD0556" w:rsidP="00FB69D0">
            <w:pPr>
              <w:pStyle w:val="Heading1"/>
              <w:jc w:val="center"/>
            </w:pPr>
            <w:r>
              <w:t>2,35</w:t>
            </w:r>
          </w:p>
        </w:tc>
      </w:tr>
    </w:tbl>
    <w:p w:rsidR="00DD0556" w:rsidRDefault="00DD0556" w:rsidP="00945523"/>
    <w:p w:rsidR="00DD0556" w:rsidRDefault="00DD0556" w:rsidP="00945523"/>
    <w:p w:rsidR="00DD0556" w:rsidRDefault="00DD0556" w:rsidP="00945523"/>
    <w:p w:rsidR="00DD0556" w:rsidRDefault="00DD0556" w:rsidP="00945523">
      <w:r w:rsidRPr="00CE60C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i1025" type="#_x0000_t75" style="width:448.5pt;height:136.5pt;visibility:visible">
            <v:imagedata r:id="rId5" o:title=""/>
          </v:shape>
        </w:pict>
      </w:r>
    </w:p>
    <w:p w:rsidR="00DD0556" w:rsidRDefault="00DD0556" w:rsidP="00945523"/>
    <w:p w:rsidR="00DD0556" w:rsidRDefault="00DD0556" w:rsidP="00945523"/>
    <w:p w:rsidR="00DD0556" w:rsidRDefault="00DD0556" w:rsidP="00945523">
      <w:r w:rsidRPr="00CE60C6">
        <w:rPr>
          <w:noProof/>
          <w:lang w:eastAsia="cs-CZ"/>
        </w:rPr>
        <w:pict>
          <v:shape id="Obrázek 9" o:spid="_x0000_i1026" type="#_x0000_t75" style="width:448.5pt;height:120.75pt;visibility:visible">
            <v:imagedata r:id="rId6" o:title=""/>
          </v:shape>
        </w:pict>
      </w:r>
    </w:p>
    <w:p w:rsidR="00DD0556" w:rsidRDefault="00DD0556" w:rsidP="00945523"/>
    <w:p w:rsidR="00DD0556" w:rsidRDefault="00DD0556" w:rsidP="00945523"/>
    <w:p w:rsidR="00DD0556" w:rsidRDefault="00DD0556" w:rsidP="00945523">
      <w:r w:rsidRPr="00CE60C6">
        <w:rPr>
          <w:noProof/>
          <w:lang w:eastAsia="cs-CZ"/>
        </w:rPr>
        <w:pict>
          <v:shape id="Obrázek 11" o:spid="_x0000_i1027" type="#_x0000_t75" style="width:448.5pt;height:123pt;visibility:visible">
            <v:imagedata r:id="rId7" o:title=""/>
          </v:shape>
        </w:pict>
      </w:r>
    </w:p>
    <w:p w:rsidR="00DD0556" w:rsidRDefault="00DD0556" w:rsidP="00945523">
      <w:r w:rsidRPr="00CE60C6">
        <w:rPr>
          <w:noProof/>
          <w:lang w:eastAsia="cs-CZ"/>
        </w:rPr>
        <w:pict>
          <v:shape id="Obrázek 12" o:spid="_x0000_i1028" type="#_x0000_t75" style="width:448.5pt;height:118.5pt;visibility:visible">
            <v:imagedata r:id="rId8" o:title=""/>
          </v:shape>
        </w:pict>
      </w:r>
    </w:p>
    <w:p w:rsidR="00DD0556" w:rsidRDefault="00DD0556" w:rsidP="00945523"/>
    <w:p w:rsidR="00DD0556" w:rsidRDefault="00DD0556" w:rsidP="00945523">
      <w:r w:rsidRPr="00CE60C6">
        <w:rPr>
          <w:noProof/>
          <w:lang w:eastAsia="cs-CZ"/>
        </w:rPr>
        <w:pict>
          <v:shape id="Obrázek 13" o:spid="_x0000_i1029" type="#_x0000_t75" style="width:448.5pt;height:108.75pt;visibility:visible">
            <v:imagedata r:id="rId9" o:title=""/>
          </v:shape>
        </w:pict>
      </w:r>
    </w:p>
    <w:p w:rsidR="00DD0556" w:rsidRDefault="00DD0556" w:rsidP="00945523"/>
    <w:p w:rsidR="00DD0556" w:rsidRDefault="00DD0556" w:rsidP="00945523">
      <w:r w:rsidRPr="00CE60C6">
        <w:rPr>
          <w:noProof/>
          <w:lang w:eastAsia="cs-CZ"/>
        </w:rPr>
        <w:pict>
          <v:shape id="Obrázek 7" o:spid="_x0000_i1030" type="#_x0000_t75" style="width:448.5pt;height:128.25pt;visibility:visible">
            <v:imagedata r:id="rId10" o:title=""/>
          </v:shape>
        </w:pict>
      </w:r>
    </w:p>
    <w:p w:rsidR="00DD0556" w:rsidRDefault="00DD0556" w:rsidP="00945523">
      <w:pPr>
        <w:pStyle w:val="Heading1"/>
      </w:pPr>
    </w:p>
    <w:p w:rsidR="00DD0556" w:rsidRDefault="00DD0556" w:rsidP="00C61C0A">
      <w:pPr>
        <w:rPr>
          <w:rFonts w:ascii="Arial" w:hAnsi="Arial" w:cs="Arial"/>
          <w:sz w:val="20"/>
          <w:szCs w:val="20"/>
        </w:rPr>
      </w:pPr>
    </w:p>
    <w:p w:rsidR="00DD0556" w:rsidRPr="00C61C0A" w:rsidRDefault="00DD0556" w:rsidP="00945523">
      <w:pPr>
        <w:pStyle w:val="Heading1"/>
      </w:pPr>
      <w:r w:rsidRPr="00C61C0A">
        <w:pict>
          <v:shape id="_x0000_i1031" type="#_x0000_t75" style="width:428.25pt;height:225.75pt">
            <v:imagedata r:id="rId11" o:title=""/>
          </v:shape>
        </w:pict>
      </w:r>
    </w:p>
    <w:p w:rsidR="00DD0556" w:rsidRPr="00452414" w:rsidRDefault="00DD0556" w:rsidP="00452414"/>
    <w:p w:rsidR="00DD0556" w:rsidRDefault="00DD0556"/>
    <w:sectPr w:rsidR="00DD0556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23"/>
    <w:rsid w:val="001A5957"/>
    <w:rsid w:val="00206999"/>
    <w:rsid w:val="0026281C"/>
    <w:rsid w:val="00276553"/>
    <w:rsid w:val="0043481A"/>
    <w:rsid w:val="00452414"/>
    <w:rsid w:val="006371BC"/>
    <w:rsid w:val="006F5002"/>
    <w:rsid w:val="00816A60"/>
    <w:rsid w:val="00945523"/>
    <w:rsid w:val="00A23E76"/>
    <w:rsid w:val="00C61C0A"/>
    <w:rsid w:val="00C62AF0"/>
    <w:rsid w:val="00CE60C6"/>
    <w:rsid w:val="00DA2191"/>
    <w:rsid w:val="00DD0556"/>
    <w:rsid w:val="00DE237B"/>
    <w:rsid w:val="00E850B5"/>
    <w:rsid w:val="00EA4860"/>
    <w:rsid w:val="00ED2131"/>
    <w:rsid w:val="00F73325"/>
    <w:rsid w:val="00F865F2"/>
    <w:rsid w:val="00FA7690"/>
    <w:rsid w:val="00FB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G - Normální"/>
    <w:qFormat/>
    <w:rsid w:val="00945523"/>
    <w:pPr>
      <w:spacing w:after="120"/>
    </w:pPr>
    <w:rPr>
      <w:sz w:val="24"/>
      <w:lang w:eastAsia="en-US"/>
    </w:rPr>
  </w:style>
  <w:style w:type="paragraph" w:styleId="Heading1">
    <w:name w:val="heading 1"/>
    <w:aliases w:val="JG - Nadpis 1"/>
    <w:basedOn w:val="Normal"/>
    <w:next w:val="Normal"/>
    <w:link w:val="Heading1Char"/>
    <w:uiPriority w:val="9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G - Nadpis 1 Char"/>
    <w:basedOn w:val="DefaultParagraphFont"/>
    <w:link w:val="Heading1"/>
    <w:uiPriority w:val="99"/>
    <w:locked/>
    <w:rsid w:val="0094552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al"/>
    <w:uiPriority w:val="99"/>
    <w:rsid w:val="00945523"/>
    <w:pPr>
      <w:spacing w:before="60"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202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2014-02-09T05:24:00Z</dcterms:created>
  <dcterms:modified xsi:type="dcterms:W3CDTF">2014-02-28T09:56:00Z</dcterms:modified>
</cp:coreProperties>
</file>